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377" w:rsidRDefault="00B3558C">
      <w:pPr>
        <w:pStyle w:val="Header"/>
        <w:tabs>
          <w:tab w:val="left" w:pos="1800"/>
        </w:tabs>
        <w:spacing w:after="0" w:line="264" w:lineRule="auto"/>
        <w:ind w:left="1800"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3GPP TSG RAN WG1 #115</w:t>
      </w:r>
      <w:r>
        <w:rPr>
          <w:rFonts w:ascii="Times New Roman" w:eastAsia="SimSun" w:hAnsi="Times New Roman"/>
          <w:sz w:val="22"/>
          <w:szCs w:val="22"/>
          <w:lang w:eastAsia="zh-CN"/>
        </w:rPr>
        <w:tab/>
        <w:t xml:space="preserve">                                    </w:t>
      </w:r>
      <w:r>
        <w:rPr>
          <w:rFonts w:ascii="Times New Roman" w:eastAsia="SimSun" w:hAnsi="Times New Roman"/>
          <w:sz w:val="22"/>
          <w:szCs w:val="22"/>
          <w:lang w:eastAsia="zh-CN"/>
        </w:rPr>
        <w:t xml:space="preserve">                                                     </w:t>
      </w:r>
      <w:r>
        <w:rPr>
          <w:rFonts w:ascii="Times New Roman" w:eastAsia="SimSun" w:hAnsi="Times New Roman"/>
          <w:sz w:val="22"/>
          <w:szCs w:val="22"/>
          <w:lang w:eastAsia="zh-CN"/>
        </w:rPr>
        <w:t xml:space="preserve">   </w:t>
      </w:r>
      <w:r w:rsidRPr="00B3558C">
        <w:rPr>
          <w:rFonts w:ascii="Times New Roman" w:eastAsia="SimSun" w:hAnsi="Times New Roman"/>
          <w:sz w:val="22"/>
          <w:szCs w:val="22"/>
          <w:lang w:eastAsia="zh-CN"/>
        </w:rPr>
        <w:t>R1-2311276</w:t>
      </w:r>
    </w:p>
    <w:p w:rsidR="00993377" w:rsidRDefault="00B3558C">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Chicago, USA, November 13th – November 17th, 2023</w:t>
      </w:r>
    </w:p>
    <w:p w:rsidR="00993377" w:rsidRDefault="00993377">
      <w:pPr>
        <w:tabs>
          <w:tab w:val="left" w:pos="1800"/>
          <w:tab w:val="right" w:pos="9072"/>
        </w:tabs>
        <w:spacing w:after="120"/>
        <w:ind w:left="1800" w:hanging="1800"/>
        <w:jc w:val="both"/>
        <w:rPr>
          <w:rFonts w:eastAsia="SimSun"/>
          <w:b/>
          <w:sz w:val="22"/>
          <w:szCs w:val="22"/>
          <w:highlight w:val="yellow"/>
          <w:lang w:eastAsia="zh-CN"/>
        </w:rPr>
      </w:pPr>
    </w:p>
    <w:p w:rsidR="00993377" w:rsidRDefault="00B3558C">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993377" w:rsidRDefault="00B3558C">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Remaining issues on multi-carrier UL Tx switching scheme</w:t>
      </w:r>
    </w:p>
    <w:p w:rsidR="00993377" w:rsidRDefault="00B3558C">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8.12.2</w:t>
      </w:r>
    </w:p>
    <w:p w:rsidR="00993377" w:rsidRDefault="00B3558C">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993377" w:rsidRDefault="00993377">
      <w:pPr>
        <w:pBdr>
          <w:bottom w:val="single" w:sz="4" w:space="1" w:color="auto"/>
        </w:pBdr>
        <w:tabs>
          <w:tab w:val="left" w:pos="2552"/>
        </w:tabs>
        <w:rPr>
          <w:rFonts w:eastAsia="SimSun"/>
          <w:lang w:eastAsia="zh-CN"/>
        </w:rPr>
      </w:pPr>
      <w:bookmarkStart w:id="0" w:name="Source"/>
      <w:bookmarkStart w:id="1" w:name="DocumentFor"/>
      <w:bookmarkEnd w:id="0"/>
      <w:bookmarkEnd w:id="1"/>
    </w:p>
    <w:p w:rsidR="00993377" w:rsidRDefault="00B3558C">
      <w:pPr>
        <w:pStyle w:val="Heading1"/>
        <w:rPr>
          <w:rFonts w:ascii="Times New Roman" w:hAnsi="Times New Roman" w:cs="Times New Roman"/>
        </w:rPr>
      </w:pPr>
      <w:r>
        <w:rPr>
          <w:rFonts w:ascii="Times New Roman" w:hAnsi="Times New Roman" w:cs="Times New Roman"/>
        </w:rPr>
        <w:t>Introduction</w:t>
      </w:r>
    </w:p>
    <w:p w:rsidR="00993377" w:rsidRDefault="00B3558C">
      <w:pPr>
        <w:spacing w:before="120" w:after="120" w:line="256" w:lineRule="auto"/>
        <w:rPr>
          <w:rFonts w:eastAsia="Batang"/>
          <w:sz w:val="22"/>
          <w:szCs w:val="22"/>
          <w:lang w:eastAsia="ko-KR"/>
        </w:rPr>
      </w:pPr>
      <w:r>
        <w:rPr>
          <w:rFonts w:eastAsia="Batang"/>
          <w:sz w:val="22"/>
          <w:szCs w:val="22"/>
          <w:lang w:eastAsia="ko-KR"/>
        </w:rPr>
        <w:t>At the RAN1#114b meeting, there are two remaining issues, which has been discussed but without converging.</w:t>
      </w:r>
    </w:p>
    <w:p w:rsidR="00993377" w:rsidRDefault="00B3558C">
      <w:pPr>
        <w:spacing w:before="120" w:after="120" w:line="256" w:lineRule="auto"/>
        <w:rPr>
          <w:rFonts w:eastAsiaTheme="minorEastAsia"/>
          <w:sz w:val="22"/>
          <w:szCs w:val="22"/>
          <w:lang w:eastAsia="zh-CN"/>
        </w:rPr>
      </w:pPr>
      <w:r>
        <w:rPr>
          <w:rFonts w:eastAsia="Batang"/>
          <w:sz w:val="22"/>
          <w:szCs w:val="22"/>
          <w:lang w:eastAsia="ko-KR"/>
        </w:rPr>
        <w:t>Issue 1</w:t>
      </w:r>
      <w:r>
        <w:rPr>
          <w:rFonts w:eastAsia="Batang"/>
          <w:sz w:val="22"/>
          <w:szCs w:val="22"/>
          <w:lang w:eastAsia="ko-KR"/>
        </w:rPr>
        <w:t>:</w:t>
      </w:r>
      <w:r>
        <w:rPr>
          <w:rFonts w:eastAsiaTheme="minorEastAsia" w:hint="eastAsia"/>
          <w:sz w:val="22"/>
          <w:szCs w:val="22"/>
          <w:lang w:eastAsia="zh-CN"/>
        </w:rPr>
        <w:t xml:space="preserve"> </w:t>
      </w:r>
      <w:r>
        <w:rPr>
          <w:rFonts w:eastAsiaTheme="minorEastAsia"/>
          <w:sz w:val="22"/>
          <w:szCs w:val="22"/>
          <w:lang w:eastAsia="zh-CN"/>
        </w:rPr>
        <w:t>Unclear Tx chain connected band</w:t>
      </w:r>
    </w:p>
    <w:p w:rsidR="00993377" w:rsidRDefault="00B3558C">
      <w:pPr>
        <w:spacing w:before="120" w:after="120" w:line="256" w:lineRule="auto"/>
        <w:rPr>
          <w:rFonts w:eastAsia="Batang"/>
          <w:sz w:val="22"/>
          <w:szCs w:val="22"/>
          <w:lang w:eastAsia="ko-KR"/>
        </w:rPr>
      </w:pPr>
      <w:r>
        <w:rPr>
          <w:rFonts w:eastAsia="Batang"/>
          <w:sz w:val="22"/>
          <w:szCs w:val="22"/>
          <w:lang w:eastAsia="ko-KR"/>
        </w:rPr>
        <w:t xml:space="preserve">For the following two cases, it is </w:t>
      </w:r>
      <w:r>
        <w:rPr>
          <w:rFonts w:eastAsia="Batang"/>
          <w:sz w:val="22"/>
          <w:szCs w:val="22"/>
          <w:lang w:eastAsia="ko-KR"/>
        </w:rPr>
        <w:t>not clear which band anther Tx chain is to connect with.</w:t>
      </w:r>
    </w:p>
    <w:p w:rsidR="00993377" w:rsidRDefault="00B3558C" w:rsidP="00B3558C">
      <w:pPr>
        <w:pStyle w:val="ListParagraph"/>
        <w:numPr>
          <w:ilvl w:val="0"/>
          <w:numId w:val="8"/>
        </w:numPr>
        <w:spacing w:afterLines="50"/>
        <w:ind w:leftChars="0"/>
        <w:jc w:val="both"/>
        <w:rPr>
          <w:rFonts w:eastAsia="MS Mincho"/>
          <w:sz w:val="22"/>
          <w:szCs w:val="22"/>
        </w:rPr>
      </w:pPr>
      <w:r>
        <w:rPr>
          <w:rFonts w:eastAsia="MS Mincho"/>
          <w:sz w:val="22"/>
          <w:szCs w:val="22"/>
        </w:rPr>
        <w:t>Case 1: Concurrent transmission on band pair A+B is not supported but oneT is indicated and the switching is performed from 2T on band A to 1 port transmission on band B</w:t>
      </w:r>
    </w:p>
    <w:p w:rsidR="00993377" w:rsidRDefault="00B3558C" w:rsidP="00B3558C">
      <w:pPr>
        <w:pStyle w:val="ListParagraph"/>
        <w:numPr>
          <w:ilvl w:val="0"/>
          <w:numId w:val="8"/>
        </w:numPr>
        <w:spacing w:afterLines="50"/>
        <w:ind w:leftChars="0"/>
        <w:jc w:val="both"/>
        <w:rPr>
          <w:rFonts w:eastAsia="MS Mincho"/>
          <w:sz w:val="22"/>
          <w:szCs w:val="22"/>
        </w:rPr>
      </w:pPr>
      <w:r>
        <w:rPr>
          <w:rFonts w:eastAsiaTheme="minorEastAsia" w:hint="eastAsia"/>
          <w:sz w:val="22"/>
          <w:szCs w:val="22"/>
          <w:lang w:eastAsia="zh-CN"/>
        </w:rPr>
        <w:t>C</w:t>
      </w:r>
      <w:r>
        <w:rPr>
          <w:rFonts w:eastAsiaTheme="minorEastAsia"/>
          <w:sz w:val="22"/>
          <w:szCs w:val="22"/>
          <w:lang w:eastAsia="zh-CN"/>
        </w:rPr>
        <w:t xml:space="preserve">ase 2: </w:t>
      </w:r>
      <w:r>
        <w:rPr>
          <w:rFonts w:eastAsia="MS Mincho"/>
          <w:sz w:val="22"/>
          <w:szCs w:val="22"/>
        </w:rPr>
        <w:t>Up to 2 ports transmi</w:t>
      </w:r>
      <w:r>
        <w:rPr>
          <w:rFonts w:eastAsia="MS Mincho"/>
          <w:sz w:val="22"/>
          <w:szCs w:val="22"/>
        </w:rPr>
        <w:t>ssion on band B is not supported but twoT is indicated and the switching is performed from 2T on band A (or 1T+1T on band A+C) to 1 port transmission on band B</w:t>
      </w:r>
    </w:p>
    <w:p w:rsidR="00993377" w:rsidRDefault="00B3558C">
      <w:pPr>
        <w:pStyle w:val="BodyText"/>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2: Ambiguity between one Tx switching and two Tx switching</w:t>
      </w:r>
    </w:p>
    <w:p w:rsidR="00993377" w:rsidRDefault="00B3558C">
      <w:pPr>
        <w:pStyle w:val="BodyText"/>
        <w:rPr>
          <w:rFonts w:eastAsiaTheme="minorEastAsia"/>
          <w:sz w:val="22"/>
          <w:szCs w:val="22"/>
          <w:lang w:eastAsia="zh-CN"/>
        </w:rPr>
      </w:pPr>
      <w:r>
        <w:rPr>
          <w:rFonts w:eastAsiaTheme="minorEastAsia"/>
          <w:sz w:val="22"/>
          <w:szCs w:val="22"/>
          <w:lang w:eastAsia="zh-CN"/>
        </w:rPr>
        <w:t xml:space="preserve">If </w:t>
      </w:r>
      <w:r>
        <w:rPr>
          <w:sz w:val="22"/>
          <w:szCs w:val="22"/>
        </w:rPr>
        <w:t xml:space="preserve">the two Tx chains are </w:t>
      </w:r>
      <w:r>
        <w:rPr>
          <w:sz w:val="22"/>
          <w:szCs w:val="22"/>
        </w:rPr>
        <w:t>triggered to switch between two different band pairs (e.g., band A + band C-&gt;band B + band D),it is not clear how many Tx switching UE performs. In RAN1 # 114b, moderator updates proposal as shown in the list to align understanding:</w:t>
      </w:r>
    </w:p>
    <w:p w:rsidR="00993377" w:rsidRDefault="00B3558C" w:rsidP="00B3558C">
      <w:pPr>
        <w:pStyle w:val="ListParagraph"/>
        <w:numPr>
          <w:ilvl w:val="0"/>
          <w:numId w:val="9"/>
        </w:numPr>
        <w:spacing w:afterLines="50"/>
        <w:ind w:leftChars="0"/>
        <w:jc w:val="both"/>
        <w:rPr>
          <w:rFonts w:eastAsia="MS Mincho"/>
          <w:sz w:val="22"/>
          <w:szCs w:val="22"/>
        </w:rPr>
      </w:pPr>
      <w:r>
        <w:rPr>
          <w:rFonts w:eastAsia="MS Mincho"/>
          <w:sz w:val="22"/>
          <w:szCs w:val="22"/>
        </w:rPr>
        <w:t>Whether clarification o</w:t>
      </w:r>
      <w:r>
        <w:rPr>
          <w:rFonts w:eastAsia="MS Mincho"/>
          <w:sz w:val="22"/>
          <w:szCs w:val="22"/>
        </w:rPr>
        <w:t xml:space="preserve">n ambiguity between one Tx switching and two Tx switching for the case A+B </w:t>
      </w:r>
      <w:r>
        <w:rPr>
          <w:rFonts w:eastAsia="MS Mincho"/>
          <w:sz w:val="22"/>
          <w:szCs w:val="22"/>
        </w:rPr>
        <w:sym w:font="Wingdings" w:char="F0E0"/>
      </w:r>
      <w:r>
        <w:rPr>
          <w:rFonts w:eastAsia="MS Mincho"/>
          <w:sz w:val="22"/>
          <w:szCs w:val="22"/>
        </w:rPr>
        <w:t xml:space="preserve"> C+D is necessary or not</w:t>
      </w:r>
    </w:p>
    <w:p w:rsidR="00993377" w:rsidRDefault="00B3558C" w:rsidP="00B3558C">
      <w:pPr>
        <w:pStyle w:val="ListParagraph"/>
        <w:numPr>
          <w:ilvl w:val="0"/>
          <w:numId w:val="9"/>
        </w:numPr>
        <w:spacing w:afterLines="50"/>
        <w:ind w:leftChars="0"/>
        <w:jc w:val="both"/>
        <w:rPr>
          <w:rFonts w:eastAsia="MS Mincho"/>
          <w:sz w:val="22"/>
          <w:szCs w:val="22"/>
        </w:rPr>
      </w:pPr>
      <w:r>
        <w:rPr>
          <w:rFonts w:eastAsia="MS Mincho" w:hint="eastAsia"/>
          <w:sz w:val="22"/>
          <w:szCs w:val="22"/>
        </w:rPr>
        <w:t>I</w:t>
      </w:r>
      <w:r>
        <w:rPr>
          <w:rFonts w:eastAsia="MS Mincho"/>
          <w:sz w:val="22"/>
          <w:szCs w:val="22"/>
        </w:rPr>
        <w:t>f clarification is necessary,</w:t>
      </w:r>
    </w:p>
    <w:p w:rsidR="00993377" w:rsidRDefault="00B3558C" w:rsidP="00B3558C">
      <w:pPr>
        <w:pStyle w:val="ListParagraph"/>
        <w:numPr>
          <w:ilvl w:val="1"/>
          <w:numId w:val="9"/>
        </w:numPr>
        <w:spacing w:afterLines="50"/>
        <w:ind w:leftChars="0"/>
        <w:jc w:val="both"/>
        <w:rPr>
          <w:rFonts w:eastAsia="MS Mincho"/>
          <w:sz w:val="22"/>
          <w:szCs w:val="22"/>
        </w:rPr>
      </w:pPr>
      <w:r>
        <w:rPr>
          <w:rFonts w:eastAsia="MS Mincho"/>
          <w:sz w:val="22"/>
          <w:szCs w:val="22"/>
        </w:rPr>
        <w:t>What is/are the aspect(s) UE consider determining how to perform switching for transmission(s) starting from T</w:t>
      </w:r>
      <w:r>
        <w:rPr>
          <w:rFonts w:eastAsia="MS Mincho"/>
          <w:sz w:val="22"/>
          <w:szCs w:val="22"/>
          <w:vertAlign w:val="subscript"/>
        </w:rPr>
        <w:t>0</w:t>
      </w:r>
      <w:r>
        <w:rPr>
          <w:rFonts w:eastAsia="MS Mincho"/>
          <w:sz w:val="22"/>
          <w:szCs w:val="22"/>
        </w:rPr>
        <w:t xml:space="preserve"> in addition </w:t>
      </w:r>
      <w:r>
        <w:rPr>
          <w:rFonts w:eastAsia="MS Mincho"/>
          <w:sz w:val="22"/>
          <w:szCs w:val="22"/>
        </w:rPr>
        <w:t>to grant(s) available before T</w:t>
      </w:r>
      <w:r>
        <w:rPr>
          <w:rFonts w:eastAsia="MS Mincho"/>
          <w:sz w:val="22"/>
          <w:szCs w:val="22"/>
          <w:vertAlign w:val="subscript"/>
        </w:rPr>
        <w:t>0</w:t>
      </w:r>
      <w:r>
        <w:rPr>
          <w:rFonts w:eastAsia="MS Mincho"/>
          <w:sz w:val="22"/>
          <w:szCs w:val="22"/>
        </w:rPr>
        <w:t>-T</w:t>
      </w:r>
      <w:r>
        <w:rPr>
          <w:rFonts w:eastAsia="MS Mincho"/>
          <w:sz w:val="22"/>
          <w:szCs w:val="22"/>
          <w:vertAlign w:val="subscript"/>
        </w:rPr>
        <w:t>offset</w:t>
      </w:r>
      <w:r>
        <w:rPr>
          <w:rFonts w:eastAsia="MS Mincho"/>
          <w:sz w:val="22"/>
          <w:szCs w:val="22"/>
        </w:rPr>
        <w:t xml:space="preserve">, e.g., </w:t>
      </w:r>
    </w:p>
    <w:p w:rsidR="00993377" w:rsidRDefault="00B3558C" w:rsidP="00B3558C">
      <w:pPr>
        <w:pStyle w:val="ListParagraph"/>
        <w:numPr>
          <w:ilvl w:val="2"/>
          <w:numId w:val="9"/>
        </w:numPr>
        <w:spacing w:afterLines="50"/>
        <w:ind w:leftChars="0"/>
        <w:jc w:val="both"/>
        <w:rPr>
          <w:rFonts w:eastAsia="MS Mincho"/>
          <w:sz w:val="22"/>
          <w:szCs w:val="22"/>
        </w:rPr>
      </w:pPr>
      <w:r>
        <w:rPr>
          <w:rFonts w:eastAsia="MS Mincho"/>
          <w:sz w:val="22"/>
          <w:szCs w:val="22"/>
        </w:rPr>
        <w:t xml:space="preserve">whether there is partial overlap between transmissions, </w:t>
      </w:r>
    </w:p>
    <w:p w:rsidR="00993377" w:rsidRDefault="00B3558C" w:rsidP="00B3558C">
      <w:pPr>
        <w:pStyle w:val="ListParagraph"/>
        <w:numPr>
          <w:ilvl w:val="2"/>
          <w:numId w:val="9"/>
        </w:numPr>
        <w:spacing w:afterLines="50"/>
        <w:ind w:leftChars="0"/>
        <w:jc w:val="both"/>
        <w:rPr>
          <w:rFonts w:eastAsia="MS Mincho"/>
          <w:sz w:val="22"/>
          <w:szCs w:val="22"/>
        </w:rPr>
      </w:pPr>
      <w:r>
        <w:rPr>
          <w:rFonts w:eastAsia="MS Mincho"/>
          <w:sz w:val="22"/>
          <w:szCs w:val="22"/>
        </w:rPr>
        <w:t xml:space="preserve">whether there is interruption on earlier transmission due to second switching for later transmission if performed, </w:t>
      </w:r>
    </w:p>
    <w:p w:rsidR="00993377" w:rsidRDefault="00B3558C" w:rsidP="00B3558C">
      <w:pPr>
        <w:pStyle w:val="ListParagraph"/>
        <w:numPr>
          <w:ilvl w:val="2"/>
          <w:numId w:val="9"/>
        </w:numPr>
        <w:spacing w:afterLines="50"/>
        <w:ind w:leftChars="0"/>
        <w:jc w:val="both"/>
        <w:rPr>
          <w:rFonts w:eastAsia="MS Mincho"/>
          <w:sz w:val="22"/>
          <w:szCs w:val="22"/>
        </w:rPr>
      </w:pPr>
      <w:r>
        <w:rPr>
          <w:rFonts w:eastAsia="MS Mincho"/>
          <w:sz w:val="22"/>
          <w:szCs w:val="22"/>
        </w:rPr>
        <w:t>whether start timing of transmissio</w:t>
      </w:r>
      <w:r>
        <w:rPr>
          <w:rFonts w:eastAsia="MS Mincho"/>
          <w:sz w:val="22"/>
          <w:szCs w:val="22"/>
        </w:rPr>
        <w:t xml:space="preserve">ns are within a same reference slot, </w:t>
      </w:r>
    </w:p>
    <w:p w:rsidR="00993377" w:rsidRDefault="00B3558C" w:rsidP="00B3558C">
      <w:pPr>
        <w:pStyle w:val="ListParagraph"/>
        <w:numPr>
          <w:ilvl w:val="2"/>
          <w:numId w:val="9"/>
        </w:numPr>
        <w:spacing w:afterLines="50"/>
        <w:ind w:leftChars="0"/>
        <w:jc w:val="both"/>
        <w:rPr>
          <w:rFonts w:eastAsia="MS Mincho"/>
          <w:sz w:val="22"/>
          <w:szCs w:val="22"/>
        </w:rPr>
      </w:pPr>
      <w:r>
        <w:rPr>
          <w:rFonts w:eastAsia="MS Mincho"/>
          <w:sz w:val="22"/>
          <w:szCs w:val="22"/>
        </w:rPr>
        <w:t xml:space="preserve">whether associated band of the earlier transmission band is the later transmission band, </w:t>
      </w:r>
    </w:p>
    <w:p w:rsidR="00993377" w:rsidRDefault="00B3558C" w:rsidP="00B3558C">
      <w:pPr>
        <w:pStyle w:val="ListParagraph"/>
        <w:numPr>
          <w:ilvl w:val="2"/>
          <w:numId w:val="9"/>
        </w:numPr>
        <w:spacing w:afterLines="50"/>
        <w:ind w:leftChars="0"/>
        <w:jc w:val="both"/>
        <w:rPr>
          <w:rFonts w:eastAsia="MS Mincho"/>
          <w:sz w:val="22"/>
          <w:szCs w:val="22"/>
        </w:rPr>
      </w:pPr>
      <w:r>
        <w:rPr>
          <w:rFonts w:eastAsia="MS Mincho"/>
          <w:sz w:val="22"/>
          <w:szCs w:val="22"/>
        </w:rPr>
        <w:t>whether UE has advanced capability, etc.</w:t>
      </w:r>
    </w:p>
    <w:p w:rsidR="00993377" w:rsidRDefault="00B3558C" w:rsidP="00B3558C">
      <w:pPr>
        <w:pStyle w:val="ListParagraph"/>
        <w:numPr>
          <w:ilvl w:val="1"/>
          <w:numId w:val="9"/>
        </w:numPr>
        <w:spacing w:afterLines="50"/>
        <w:ind w:leftChars="0"/>
        <w:jc w:val="both"/>
        <w:rPr>
          <w:rFonts w:eastAsia="MS Mincho"/>
          <w:sz w:val="22"/>
          <w:szCs w:val="22"/>
        </w:rPr>
      </w:pPr>
      <w:r>
        <w:rPr>
          <w:rFonts w:eastAsia="MS Mincho"/>
          <w:sz w:val="22"/>
          <w:szCs w:val="22"/>
        </w:rPr>
        <w:t xml:space="preserve"> What is the definition of T</w:t>
      </w:r>
      <w:r>
        <w:rPr>
          <w:rFonts w:eastAsia="MS Mincho"/>
          <w:sz w:val="22"/>
          <w:szCs w:val="22"/>
          <w:vertAlign w:val="subscript"/>
        </w:rPr>
        <w:t>offset</w:t>
      </w:r>
    </w:p>
    <w:p w:rsidR="00993377" w:rsidRDefault="00B3558C">
      <w:pPr>
        <w:jc w:val="both"/>
        <w:rPr>
          <w:rFonts w:eastAsiaTheme="minorEastAsia"/>
          <w:sz w:val="22"/>
          <w:szCs w:val="22"/>
          <w:lang w:eastAsia="zh-CN"/>
        </w:rPr>
      </w:pPr>
      <w:r>
        <w:rPr>
          <w:rFonts w:eastAsiaTheme="minorEastAsia"/>
          <w:sz w:val="22"/>
          <w:szCs w:val="22"/>
          <w:lang w:eastAsia="zh-CN"/>
        </w:rPr>
        <w:t>This contribution further discusses this remaining i</w:t>
      </w:r>
      <w:r>
        <w:rPr>
          <w:rFonts w:eastAsiaTheme="minorEastAsia"/>
          <w:sz w:val="22"/>
          <w:szCs w:val="22"/>
          <w:lang w:eastAsia="zh-CN"/>
        </w:rPr>
        <w:t>ssue for Rel-18 UL Tx switching.</w:t>
      </w:r>
    </w:p>
    <w:p w:rsidR="00993377" w:rsidRDefault="00B3558C">
      <w:pPr>
        <w:pStyle w:val="Heading1"/>
        <w:rPr>
          <w:rFonts w:ascii="Times New Roman" w:hAnsi="Times New Roman" w:cs="Times New Roman"/>
        </w:rPr>
      </w:pPr>
      <w:r>
        <w:rPr>
          <w:rFonts w:ascii="Times New Roman" w:hAnsi="Times New Roman" w:cs="Times New Roman" w:hint="eastAsia"/>
        </w:rPr>
        <w:t xml:space="preserve">Discussion </w:t>
      </w:r>
    </w:p>
    <w:p w:rsidR="00993377" w:rsidRDefault="00B3558C">
      <w:pPr>
        <w:spacing w:before="120" w:after="120" w:line="256" w:lineRule="auto"/>
        <w:rPr>
          <w:sz w:val="22"/>
          <w:szCs w:val="22"/>
        </w:rPr>
      </w:pPr>
      <w:r>
        <w:rPr>
          <w:rFonts w:eastAsia="Batang"/>
          <w:sz w:val="22"/>
          <w:szCs w:val="22"/>
          <w:lang w:eastAsia="ko-KR"/>
        </w:rPr>
        <w:t>For issue 1, to align spirit of previous agreement, including associated band and twoT, we prefer different solutions for the following two cases:</w:t>
      </w:r>
    </w:p>
    <w:p w:rsidR="00993377" w:rsidRDefault="00B3558C">
      <w:pPr>
        <w:pStyle w:val="ListParagraph"/>
        <w:numPr>
          <w:ilvl w:val="0"/>
          <w:numId w:val="10"/>
        </w:numPr>
        <w:spacing w:after="120"/>
        <w:ind w:leftChars="0"/>
        <w:jc w:val="both"/>
        <w:rPr>
          <w:rFonts w:eastAsia="SimSun"/>
          <w:bCs/>
          <w:sz w:val="22"/>
          <w:szCs w:val="22"/>
          <w:lang w:eastAsia="zh-CN"/>
        </w:rPr>
      </w:pPr>
      <w:r>
        <w:rPr>
          <w:rFonts w:eastAsia="SimSun"/>
          <w:bCs/>
          <w:sz w:val="22"/>
          <w:szCs w:val="22"/>
          <w:lang w:eastAsia="zh-CN"/>
        </w:rPr>
        <w:lastRenderedPageBreak/>
        <w:t xml:space="preserve">In case that concurrent transmission on band pair A+B is not supported but oneT is indicated and the switching is performed from 2T on band A to 1 port transmission on band B, </w:t>
      </w:r>
    </w:p>
    <w:p w:rsidR="00993377" w:rsidRDefault="00B3558C">
      <w:pPr>
        <w:pStyle w:val="ListParagraph"/>
        <w:numPr>
          <w:ilvl w:val="1"/>
          <w:numId w:val="10"/>
        </w:numPr>
        <w:spacing w:after="120"/>
        <w:ind w:leftChars="0"/>
        <w:jc w:val="both"/>
        <w:rPr>
          <w:rFonts w:eastAsia="SimSun"/>
          <w:bCs/>
          <w:sz w:val="22"/>
          <w:szCs w:val="22"/>
          <w:lang w:eastAsia="zh-CN"/>
        </w:rPr>
      </w:pPr>
      <w:r>
        <w:rPr>
          <w:rFonts w:eastAsia="SimSun"/>
          <w:bCs/>
          <w:sz w:val="22"/>
          <w:szCs w:val="22"/>
          <w:lang w:eastAsia="zh-CN"/>
        </w:rPr>
        <w:t>Another Tx chain is switched to configured associated band (band C) of band B i</w:t>
      </w:r>
      <w:r>
        <w:rPr>
          <w:rFonts w:eastAsia="SimSun"/>
          <w:bCs/>
          <w:sz w:val="22"/>
          <w:szCs w:val="22"/>
          <w:lang w:eastAsia="zh-CN"/>
        </w:rPr>
        <w:t>f the associated band is configured for band B, otherwise another Tx chain is switched to band B</w:t>
      </w:r>
    </w:p>
    <w:p w:rsidR="00993377" w:rsidRDefault="00B3558C">
      <w:pPr>
        <w:pStyle w:val="ListParagraph"/>
        <w:numPr>
          <w:ilvl w:val="0"/>
          <w:numId w:val="11"/>
        </w:numPr>
        <w:spacing w:after="120"/>
        <w:ind w:leftChars="0"/>
        <w:jc w:val="both"/>
        <w:rPr>
          <w:rFonts w:eastAsia="SimSun"/>
          <w:bCs/>
          <w:sz w:val="22"/>
          <w:szCs w:val="22"/>
          <w:lang w:eastAsia="zh-CN"/>
        </w:rPr>
      </w:pPr>
      <w:r>
        <w:rPr>
          <w:rFonts w:eastAsia="SimSun"/>
          <w:bCs/>
          <w:sz w:val="22"/>
          <w:szCs w:val="22"/>
          <w:lang w:eastAsia="zh-CN"/>
        </w:rPr>
        <w:t>In case that up to 2 ports transmission on band B is not supported but twoT is indicated and the switching is performed from 2T on band A (or 1T+1T on band A+C</w:t>
      </w:r>
      <w:r>
        <w:rPr>
          <w:rFonts w:eastAsia="SimSun"/>
          <w:bCs/>
          <w:sz w:val="22"/>
          <w:szCs w:val="22"/>
          <w:lang w:eastAsia="zh-CN"/>
        </w:rPr>
        <w:t>) to 1 port transmission on band B,</w:t>
      </w:r>
    </w:p>
    <w:p w:rsidR="00993377" w:rsidRDefault="00B3558C">
      <w:pPr>
        <w:pStyle w:val="ListParagraph"/>
        <w:numPr>
          <w:ilvl w:val="1"/>
          <w:numId w:val="11"/>
        </w:numPr>
        <w:spacing w:after="120"/>
        <w:ind w:leftChars="0"/>
        <w:jc w:val="both"/>
        <w:rPr>
          <w:rFonts w:eastAsia="SimSun"/>
          <w:bCs/>
          <w:sz w:val="22"/>
          <w:szCs w:val="22"/>
          <w:lang w:eastAsia="zh-CN"/>
        </w:rPr>
      </w:pPr>
      <w:r>
        <w:rPr>
          <w:rFonts w:eastAsia="SimSun"/>
          <w:bCs/>
          <w:sz w:val="22"/>
          <w:szCs w:val="22"/>
          <w:lang w:eastAsia="zh-CN"/>
        </w:rPr>
        <w:t>Another Tx chain is also switched to band B since twoT is configured</w:t>
      </w:r>
    </w:p>
    <w:p w:rsidR="00993377" w:rsidRDefault="00993377">
      <w:pPr>
        <w:pStyle w:val="ListParagraph"/>
        <w:spacing w:after="120"/>
        <w:ind w:leftChars="0"/>
        <w:jc w:val="both"/>
        <w:rPr>
          <w:rFonts w:eastAsia="SimSun"/>
          <w:bCs/>
          <w:sz w:val="22"/>
          <w:szCs w:val="22"/>
          <w:lang w:eastAsia="zh-CN"/>
        </w:rPr>
      </w:pPr>
    </w:p>
    <w:p w:rsidR="00993377" w:rsidRDefault="00B3558C" w:rsidP="00B3558C">
      <w:pPr>
        <w:pStyle w:val="BodyText"/>
        <w:spacing w:beforeLines="50"/>
        <w:rPr>
          <w:rFonts w:eastAsia="SimSun"/>
          <w:b/>
          <w:i/>
          <w:sz w:val="22"/>
          <w:szCs w:val="22"/>
          <w:lang w:eastAsia="zh-CN"/>
        </w:rPr>
      </w:pPr>
      <w:r>
        <w:rPr>
          <w:rFonts w:eastAsia="SimSun" w:hint="eastAsia"/>
          <w:b/>
          <w:i/>
          <w:sz w:val="22"/>
          <w:szCs w:val="22"/>
          <w:lang w:eastAsia="zh-CN"/>
        </w:rPr>
        <w:t>P</w:t>
      </w:r>
      <w:r>
        <w:rPr>
          <w:rFonts w:eastAsia="SimSun"/>
          <w:b/>
          <w:i/>
          <w:sz w:val="22"/>
          <w:szCs w:val="22"/>
          <w:lang w:eastAsia="zh-CN"/>
        </w:rPr>
        <w:t xml:space="preserve">roposal 1: </w:t>
      </w:r>
    </w:p>
    <w:p w:rsidR="00993377" w:rsidRDefault="00B3558C" w:rsidP="00B3558C">
      <w:pPr>
        <w:pStyle w:val="BodyText"/>
        <w:numPr>
          <w:ilvl w:val="0"/>
          <w:numId w:val="12"/>
        </w:numPr>
        <w:spacing w:beforeLines="50"/>
        <w:rPr>
          <w:rFonts w:eastAsia="SimSun"/>
          <w:b/>
          <w:i/>
          <w:sz w:val="22"/>
          <w:szCs w:val="22"/>
          <w:lang w:eastAsia="zh-CN"/>
        </w:rPr>
      </w:pPr>
      <w:r>
        <w:rPr>
          <w:rFonts w:eastAsia="SimSun"/>
          <w:b/>
          <w:i/>
          <w:sz w:val="22"/>
          <w:szCs w:val="22"/>
          <w:lang w:eastAsia="zh-CN"/>
        </w:rPr>
        <w:t xml:space="preserve">In case that concurrent transmission on band pair A+B is not supported but oneT is indicated and the switching is performed from 2T on </w:t>
      </w:r>
      <w:r>
        <w:rPr>
          <w:rFonts w:eastAsia="SimSun"/>
          <w:b/>
          <w:i/>
          <w:sz w:val="22"/>
          <w:szCs w:val="22"/>
          <w:lang w:eastAsia="zh-CN"/>
        </w:rPr>
        <w:t>band A to 1 port transmission on band B,</w:t>
      </w:r>
      <w:r>
        <w:rPr>
          <w:rFonts w:eastAsia="SimSun" w:hint="eastAsia"/>
          <w:b/>
          <w:i/>
          <w:sz w:val="22"/>
          <w:szCs w:val="22"/>
          <w:lang w:eastAsia="zh-CN"/>
        </w:rPr>
        <w:t xml:space="preserve"> </w:t>
      </w:r>
      <w:r>
        <w:rPr>
          <w:rFonts w:eastAsia="SimSun"/>
          <w:b/>
          <w:i/>
          <w:sz w:val="22"/>
          <w:szCs w:val="22"/>
          <w:lang w:eastAsia="zh-CN"/>
        </w:rPr>
        <w:t>another Tx chain is switched to configured associated band (band C) of band B if the associated band is configured for band B, otherwise another Tx chain is switched to band B.</w:t>
      </w:r>
    </w:p>
    <w:p w:rsidR="00993377" w:rsidRDefault="00B3558C" w:rsidP="00B3558C">
      <w:pPr>
        <w:pStyle w:val="BodyText"/>
        <w:numPr>
          <w:ilvl w:val="0"/>
          <w:numId w:val="12"/>
        </w:numPr>
        <w:spacing w:beforeLines="50"/>
        <w:rPr>
          <w:rFonts w:eastAsia="SimSun"/>
          <w:b/>
          <w:i/>
          <w:sz w:val="22"/>
          <w:szCs w:val="22"/>
          <w:lang w:eastAsia="zh-CN"/>
        </w:rPr>
      </w:pPr>
      <w:r>
        <w:rPr>
          <w:rFonts w:eastAsia="SimSun"/>
          <w:b/>
          <w:i/>
          <w:sz w:val="22"/>
          <w:szCs w:val="22"/>
          <w:lang w:eastAsia="zh-CN"/>
        </w:rPr>
        <w:t>In case that up to 2 ports transmissio</w:t>
      </w:r>
      <w:r>
        <w:rPr>
          <w:rFonts w:eastAsia="SimSun"/>
          <w:b/>
          <w:i/>
          <w:sz w:val="22"/>
          <w:szCs w:val="22"/>
          <w:lang w:eastAsia="zh-CN"/>
        </w:rPr>
        <w:t>n on band B is not supported but twoT is indicated and the switching is performed from 2T on band A (or 1T+1T on band A+C) to 1 port transmission on band B, another Tx chain is also switched to band B.</w:t>
      </w:r>
    </w:p>
    <w:p w:rsidR="00993377" w:rsidRDefault="00993377" w:rsidP="00B3558C">
      <w:pPr>
        <w:pStyle w:val="BodyText"/>
        <w:spacing w:beforeLines="50"/>
        <w:ind w:left="420"/>
        <w:rPr>
          <w:rFonts w:eastAsia="SimSun"/>
          <w:b/>
          <w:i/>
          <w:sz w:val="22"/>
          <w:szCs w:val="22"/>
          <w:lang w:eastAsia="zh-CN"/>
        </w:rPr>
      </w:pPr>
    </w:p>
    <w:p w:rsidR="00993377" w:rsidRDefault="00B3558C">
      <w:pPr>
        <w:spacing w:after="120"/>
        <w:jc w:val="both"/>
        <w:rPr>
          <w:rFonts w:eastAsia="SimSun"/>
          <w:bCs/>
          <w:sz w:val="22"/>
          <w:szCs w:val="22"/>
          <w:lang w:eastAsia="zh-CN"/>
        </w:rPr>
      </w:pPr>
      <w:r>
        <w:rPr>
          <w:rFonts w:eastAsia="SimSun" w:hint="eastAsia"/>
          <w:bCs/>
          <w:sz w:val="22"/>
          <w:szCs w:val="22"/>
          <w:lang w:eastAsia="zh-CN"/>
        </w:rPr>
        <w:t>The ambiguity issue for switching between two differe</w:t>
      </w:r>
      <w:r>
        <w:rPr>
          <w:rFonts w:eastAsia="SimSun" w:hint="eastAsia"/>
          <w:bCs/>
          <w:sz w:val="22"/>
          <w:szCs w:val="22"/>
          <w:lang w:eastAsia="zh-CN"/>
        </w:rPr>
        <w:t>nt band pairs (e.g., band A + band C-&gt;band B + band D) was discussed in RAN1 #111. The key issue is whether one or two Tx switch</w:t>
      </w:r>
      <w:r>
        <w:rPr>
          <w:rFonts w:eastAsia="SimSun"/>
          <w:bCs/>
          <w:sz w:val="22"/>
          <w:szCs w:val="22"/>
          <w:lang w:eastAsia="zh-CN"/>
        </w:rPr>
        <w:t>es</w:t>
      </w:r>
      <w:r>
        <w:rPr>
          <w:rFonts w:eastAsia="SimSun" w:hint="eastAsia"/>
          <w:bCs/>
          <w:sz w:val="22"/>
          <w:szCs w:val="22"/>
          <w:lang w:eastAsia="zh-CN"/>
        </w:rPr>
        <w:t xml:space="preserve"> </w:t>
      </w:r>
      <w:r>
        <w:rPr>
          <w:rFonts w:eastAsia="SimSun"/>
          <w:bCs/>
          <w:sz w:val="22"/>
          <w:szCs w:val="22"/>
          <w:lang w:eastAsia="zh-CN"/>
        </w:rPr>
        <w:t>are</w:t>
      </w:r>
      <w:r>
        <w:rPr>
          <w:rFonts w:eastAsia="SimSun" w:hint="eastAsia"/>
          <w:bCs/>
          <w:sz w:val="22"/>
          <w:szCs w:val="22"/>
          <w:lang w:eastAsia="zh-CN"/>
        </w:rPr>
        <w:t xml:space="preserve"> performed. In our understanding, if uplink transmission</w:t>
      </w:r>
      <w:r>
        <w:rPr>
          <w:rFonts w:eastAsia="SimSun"/>
          <w:bCs/>
          <w:sz w:val="22"/>
          <w:szCs w:val="22"/>
          <w:lang w:eastAsia="zh-CN"/>
        </w:rPr>
        <w:t>s</w:t>
      </w:r>
      <w:r>
        <w:rPr>
          <w:rFonts w:eastAsia="SimSun" w:hint="eastAsia"/>
          <w:bCs/>
          <w:sz w:val="22"/>
          <w:szCs w:val="22"/>
          <w:lang w:eastAsia="zh-CN"/>
        </w:rPr>
        <w:t xml:space="preserve"> in band B and band D </w:t>
      </w:r>
      <w:r>
        <w:rPr>
          <w:rFonts w:eastAsia="SimSun"/>
          <w:bCs/>
          <w:sz w:val="22"/>
          <w:szCs w:val="22"/>
          <w:lang w:eastAsia="zh-CN"/>
        </w:rPr>
        <w:t>are</w:t>
      </w:r>
      <w:r>
        <w:rPr>
          <w:rFonts w:eastAsia="SimSun" w:hint="eastAsia"/>
          <w:bCs/>
          <w:sz w:val="22"/>
          <w:szCs w:val="22"/>
          <w:lang w:eastAsia="zh-CN"/>
        </w:rPr>
        <w:t xml:space="preserve"> known before switching duration, it is </w:t>
      </w:r>
      <w:r>
        <w:rPr>
          <w:rFonts w:eastAsia="SimSun" w:hint="eastAsia"/>
          <w:bCs/>
          <w:sz w:val="22"/>
          <w:szCs w:val="22"/>
          <w:lang w:eastAsia="zh-CN"/>
        </w:rPr>
        <w:t>straightforward to perform one Tx switch from band</w:t>
      </w:r>
      <w:r>
        <w:rPr>
          <w:rFonts w:eastAsia="SimSun"/>
          <w:bCs/>
          <w:sz w:val="22"/>
          <w:szCs w:val="22"/>
          <w:lang w:eastAsia="zh-CN"/>
        </w:rPr>
        <w:t xml:space="preserve">s </w:t>
      </w:r>
      <w:r>
        <w:rPr>
          <w:rFonts w:eastAsia="SimSun" w:hint="eastAsia"/>
          <w:bCs/>
          <w:sz w:val="22"/>
          <w:szCs w:val="22"/>
          <w:lang w:eastAsia="zh-CN"/>
        </w:rPr>
        <w:t>A+C to band</w:t>
      </w:r>
      <w:r>
        <w:rPr>
          <w:rFonts w:eastAsia="SimSun"/>
          <w:bCs/>
          <w:sz w:val="22"/>
          <w:szCs w:val="22"/>
          <w:lang w:eastAsia="zh-CN"/>
        </w:rPr>
        <w:t>s</w:t>
      </w:r>
      <w:r>
        <w:rPr>
          <w:rFonts w:eastAsia="SimSun" w:hint="eastAsia"/>
          <w:bCs/>
          <w:sz w:val="22"/>
          <w:szCs w:val="22"/>
          <w:lang w:eastAsia="zh-CN"/>
        </w:rPr>
        <w:t xml:space="preserve"> B+D, as shown in Figure 1</w:t>
      </w:r>
      <w:r>
        <w:rPr>
          <w:rFonts w:eastAsia="SimSun"/>
          <w:bCs/>
          <w:sz w:val="22"/>
          <w:szCs w:val="22"/>
          <w:lang w:eastAsia="zh-CN"/>
        </w:rPr>
        <w:t>, regardless whether PUSCH 3 and PUSCH 4 are overlapped or not</w:t>
      </w:r>
      <w:r>
        <w:rPr>
          <w:rFonts w:eastAsia="SimSun" w:hint="eastAsia"/>
          <w:bCs/>
          <w:sz w:val="22"/>
          <w:szCs w:val="22"/>
          <w:lang w:eastAsia="zh-CN"/>
        </w:rPr>
        <w:t xml:space="preserve">. </w:t>
      </w:r>
      <w:r>
        <w:rPr>
          <w:rFonts w:eastAsia="SimSun"/>
          <w:bCs/>
          <w:sz w:val="22"/>
          <w:szCs w:val="22"/>
          <w:lang w:eastAsia="zh-CN"/>
        </w:rPr>
        <w:t xml:space="preserve"> Note that for the case where the gap between the earlier uplink transmission, e.g. PUSCH 3 and the la</w:t>
      </w:r>
      <w:r>
        <w:rPr>
          <w:rFonts w:eastAsia="SimSun"/>
          <w:bCs/>
          <w:sz w:val="22"/>
          <w:szCs w:val="22"/>
          <w:lang w:eastAsia="zh-CN"/>
        </w:rPr>
        <w:t>ter uplink transmission, e.g. PUSCH 4, is larger than Toffset, the number of switching is an implementation issue without specification impact.</w:t>
      </w:r>
    </w:p>
    <w:p w:rsidR="00993377" w:rsidRDefault="00993377">
      <w:pPr>
        <w:spacing w:after="120"/>
        <w:jc w:val="center"/>
        <w:rPr>
          <w:rFonts w:eastAsia="SimSun"/>
          <w:bCs/>
          <w:sz w:val="22"/>
          <w:szCs w:val="22"/>
          <w:lang w:eastAsia="zh-CN"/>
        </w:rPr>
      </w:pPr>
      <w:r w:rsidRPr="00993377">
        <w:rPr>
          <w:rFonts w:eastAsia="SimSun" w:hint="eastAsia"/>
          <w:bCs/>
          <w:sz w:val="22"/>
          <w:szCs w:val="22"/>
          <w:lang w:eastAsia="zh-CN"/>
        </w:rPr>
        <w:object w:dxaOrig="1047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04.25pt" o:ole="">
            <v:imagedata r:id="rId7" o:title=""/>
            <o:lock v:ext="edit" aspectratio="f"/>
          </v:shape>
          <o:OLEObject Type="Embed" ProgID="Visio.Drawing.15" ShapeID="_x0000_i1025" DrawAspect="Content" ObjectID="_1760259788" r:id="rId8"/>
        </w:object>
      </w:r>
    </w:p>
    <w:p w:rsidR="00993377" w:rsidRDefault="00B3558C">
      <w:pPr>
        <w:spacing w:after="120"/>
        <w:jc w:val="center"/>
        <w:rPr>
          <w:rFonts w:eastAsia="SimSun"/>
          <w:bCs/>
          <w:sz w:val="22"/>
          <w:szCs w:val="22"/>
          <w:lang w:eastAsia="zh-CN"/>
        </w:rPr>
      </w:pPr>
      <w:r>
        <w:rPr>
          <w:rFonts w:eastAsia="SimSun" w:hint="eastAsia"/>
          <w:bCs/>
          <w:sz w:val="22"/>
          <w:szCs w:val="22"/>
          <w:lang w:eastAsia="zh-CN"/>
        </w:rPr>
        <w:t>Figure 1 all new band known before switch duration</w:t>
      </w:r>
    </w:p>
    <w:p w:rsidR="00993377" w:rsidRDefault="00B3558C">
      <w:pPr>
        <w:spacing w:after="120"/>
        <w:jc w:val="both"/>
        <w:rPr>
          <w:rFonts w:eastAsia="SimSun"/>
          <w:bCs/>
          <w:sz w:val="22"/>
          <w:szCs w:val="22"/>
          <w:lang w:eastAsia="zh-CN"/>
        </w:rPr>
      </w:pPr>
      <w:r>
        <w:rPr>
          <w:rFonts w:eastAsia="SimSun" w:hint="eastAsia"/>
          <w:bCs/>
          <w:sz w:val="22"/>
          <w:szCs w:val="22"/>
          <w:lang w:eastAsia="zh-CN"/>
        </w:rPr>
        <w:t>If only one of uplink transmissi</w:t>
      </w:r>
      <w:r>
        <w:rPr>
          <w:rFonts w:eastAsia="SimSun" w:hint="eastAsia"/>
          <w:bCs/>
          <w:sz w:val="22"/>
          <w:szCs w:val="22"/>
          <w:lang w:eastAsia="zh-CN"/>
        </w:rPr>
        <w:t xml:space="preserve">on in band B and band D is known before switching duration, </w:t>
      </w:r>
      <w:r>
        <w:rPr>
          <w:rFonts w:eastAsia="SimSun"/>
          <w:bCs/>
          <w:sz w:val="22"/>
          <w:szCs w:val="22"/>
          <w:lang w:eastAsia="zh-CN"/>
        </w:rPr>
        <w:t>there are following cases:</w:t>
      </w:r>
    </w:p>
    <w:p w:rsidR="00993377" w:rsidRDefault="00B3558C">
      <w:pPr>
        <w:spacing w:after="120"/>
        <w:jc w:val="both"/>
        <w:rPr>
          <w:rFonts w:eastAsia="SimSun"/>
          <w:bCs/>
          <w:sz w:val="22"/>
          <w:szCs w:val="22"/>
          <w:lang w:eastAsia="zh-CN"/>
        </w:rPr>
      </w:pPr>
      <w:r>
        <w:rPr>
          <w:rFonts w:eastAsia="SimSun" w:hint="eastAsia"/>
          <w:b/>
          <w:sz w:val="22"/>
          <w:szCs w:val="22"/>
          <w:u w:val="single"/>
          <w:lang w:eastAsia="zh-CN"/>
        </w:rPr>
        <w:t>C</w:t>
      </w:r>
      <w:r>
        <w:rPr>
          <w:rFonts w:eastAsia="SimSun"/>
          <w:b/>
          <w:sz w:val="22"/>
          <w:szCs w:val="22"/>
          <w:u w:val="single"/>
          <w:lang w:eastAsia="zh-CN"/>
        </w:rPr>
        <w:t>ase 1</w:t>
      </w:r>
      <w:r>
        <w:rPr>
          <w:rFonts w:eastAsia="SimSun"/>
          <w:bCs/>
          <w:sz w:val="22"/>
          <w:szCs w:val="22"/>
          <w:lang w:eastAsia="zh-CN"/>
        </w:rPr>
        <w:t xml:space="preserve">: The band of the later uplink transmission is associated with the band of the earlier uplink transmission. As shown in Figure 2, no second switching is required, </w:t>
      </w:r>
      <w:r>
        <w:rPr>
          <w:rFonts w:eastAsia="SimSun"/>
          <w:bCs/>
          <w:sz w:val="22"/>
          <w:szCs w:val="22"/>
          <w:lang w:eastAsia="zh-CN"/>
        </w:rPr>
        <w:t>whatever later uplink transmission overlaps with earlier uplink transmission or not. So no scheduling restriction is required.</w:t>
      </w:r>
    </w:p>
    <w:p w:rsidR="00993377" w:rsidRDefault="00993377">
      <w:pPr>
        <w:spacing w:after="120"/>
        <w:jc w:val="center"/>
        <w:rPr>
          <w:rFonts w:eastAsia="SimSun"/>
          <w:bCs/>
          <w:sz w:val="22"/>
          <w:szCs w:val="22"/>
          <w:lang w:eastAsia="zh-CN"/>
        </w:rPr>
      </w:pPr>
      <w:r w:rsidRPr="00993377">
        <w:rPr>
          <w:rFonts w:eastAsia="SimSun" w:hint="eastAsia"/>
          <w:bCs/>
          <w:sz w:val="22"/>
          <w:szCs w:val="22"/>
          <w:lang w:eastAsia="zh-CN"/>
        </w:rPr>
        <w:object w:dxaOrig="10477" w:dyaOrig="5318">
          <v:shape id="_x0000_i1026" type="#_x0000_t75" style="width:246.75pt;height:104.25pt" o:ole="">
            <v:imagedata r:id="rId9" o:title=""/>
            <o:lock v:ext="edit" aspectratio="f"/>
          </v:shape>
          <o:OLEObject Type="Embed" ProgID="Visio.Drawing.15" ShapeID="_x0000_i1026" DrawAspect="Content" ObjectID="_1760259789" r:id="rId10"/>
        </w:object>
      </w:r>
    </w:p>
    <w:p w:rsidR="00993377" w:rsidRDefault="00B3558C">
      <w:pPr>
        <w:spacing w:after="120"/>
        <w:jc w:val="center"/>
        <w:rPr>
          <w:rFonts w:eastAsia="SimSun"/>
          <w:bCs/>
          <w:sz w:val="22"/>
          <w:szCs w:val="22"/>
          <w:lang w:eastAsia="zh-CN"/>
        </w:rPr>
      </w:pPr>
      <w:r>
        <w:rPr>
          <w:rFonts w:eastAsia="SimSun" w:hint="eastAsia"/>
          <w:bCs/>
          <w:sz w:val="22"/>
          <w:szCs w:val="22"/>
          <w:lang w:eastAsia="zh-CN"/>
        </w:rPr>
        <w:t xml:space="preserve">Figure </w:t>
      </w:r>
      <w:r>
        <w:rPr>
          <w:rFonts w:eastAsia="SimSun"/>
          <w:bCs/>
          <w:sz w:val="22"/>
          <w:szCs w:val="22"/>
          <w:lang w:eastAsia="zh-CN"/>
        </w:rPr>
        <w:t>2</w:t>
      </w:r>
      <w:r>
        <w:rPr>
          <w:rFonts w:eastAsia="SimSun" w:hint="eastAsia"/>
          <w:bCs/>
          <w:sz w:val="22"/>
          <w:szCs w:val="22"/>
          <w:lang w:eastAsia="zh-CN"/>
        </w:rPr>
        <w:t xml:space="preserve">  </w:t>
      </w:r>
      <w:r>
        <w:rPr>
          <w:rFonts w:eastAsia="SimSun"/>
          <w:bCs/>
          <w:sz w:val="22"/>
          <w:szCs w:val="22"/>
          <w:lang w:eastAsia="zh-CN"/>
        </w:rPr>
        <w:t xml:space="preserve"> </w:t>
      </w:r>
      <w:r>
        <w:rPr>
          <w:rFonts w:eastAsia="SimSun" w:hint="eastAsia"/>
          <w:bCs/>
          <w:sz w:val="22"/>
          <w:szCs w:val="22"/>
          <w:lang w:eastAsia="zh-CN"/>
        </w:rPr>
        <w:t>New band is not known before switch duration</w:t>
      </w:r>
      <w:r>
        <w:rPr>
          <w:rFonts w:eastAsia="SimSun"/>
          <w:bCs/>
          <w:sz w:val="22"/>
          <w:szCs w:val="22"/>
          <w:lang w:eastAsia="zh-CN"/>
        </w:rPr>
        <w:t xml:space="preserve"> (</w:t>
      </w:r>
      <w:r>
        <w:rPr>
          <w:rFonts w:eastAsia="SimSun" w:hint="eastAsia"/>
          <w:bCs/>
          <w:sz w:val="22"/>
          <w:szCs w:val="22"/>
          <w:lang w:eastAsia="zh-CN"/>
        </w:rPr>
        <w:t>Associated band for band B is band D</w:t>
      </w:r>
      <w:r>
        <w:rPr>
          <w:rFonts w:eastAsia="SimSun"/>
          <w:bCs/>
          <w:sz w:val="22"/>
          <w:szCs w:val="22"/>
          <w:lang w:eastAsia="zh-CN"/>
        </w:rPr>
        <w:t>)</w:t>
      </w:r>
    </w:p>
    <w:p w:rsidR="00993377" w:rsidRDefault="00B3558C">
      <w:pPr>
        <w:spacing w:after="120"/>
        <w:jc w:val="both"/>
        <w:rPr>
          <w:rFonts w:eastAsia="SimSun"/>
          <w:bCs/>
          <w:sz w:val="22"/>
          <w:szCs w:val="22"/>
          <w:lang w:eastAsia="zh-CN"/>
        </w:rPr>
      </w:pPr>
      <w:r>
        <w:rPr>
          <w:rFonts w:eastAsia="SimSun" w:hint="eastAsia"/>
          <w:bCs/>
          <w:sz w:val="22"/>
          <w:szCs w:val="22"/>
          <w:lang w:eastAsia="zh-CN"/>
        </w:rPr>
        <w:t>C</w:t>
      </w:r>
      <w:r>
        <w:rPr>
          <w:rFonts w:eastAsia="SimSun"/>
          <w:bCs/>
          <w:sz w:val="22"/>
          <w:szCs w:val="22"/>
          <w:lang w:eastAsia="zh-CN"/>
        </w:rPr>
        <w:t xml:space="preserve">ase </w:t>
      </w:r>
      <w:r>
        <w:rPr>
          <w:rFonts w:eastAsia="SimSun"/>
          <w:bCs/>
          <w:sz w:val="22"/>
          <w:szCs w:val="22"/>
          <w:lang w:eastAsia="zh-CN"/>
        </w:rPr>
        <w:t xml:space="preserve">2: The band of the later uplink transmission is not associated with the band of the earlier uplink transmission. Case 2 can further have three sub-cases as shown in Figure 3. </w:t>
      </w:r>
    </w:p>
    <w:p w:rsidR="00993377" w:rsidRDefault="00B3558C">
      <w:pPr>
        <w:spacing w:after="120"/>
        <w:jc w:val="both"/>
        <w:rPr>
          <w:rFonts w:eastAsia="SimSun"/>
          <w:bCs/>
          <w:sz w:val="22"/>
          <w:szCs w:val="22"/>
          <w:lang w:eastAsia="zh-CN"/>
        </w:rPr>
      </w:pPr>
      <w:r>
        <w:rPr>
          <w:rFonts w:eastAsia="SimSun"/>
          <w:b/>
          <w:sz w:val="22"/>
          <w:szCs w:val="22"/>
          <w:u w:val="single"/>
          <w:lang w:eastAsia="zh-CN"/>
        </w:rPr>
        <w:t>Case 2.1</w:t>
      </w:r>
      <w:r>
        <w:rPr>
          <w:rFonts w:eastAsia="SimSun"/>
          <w:bCs/>
          <w:sz w:val="22"/>
          <w:szCs w:val="22"/>
          <w:lang w:eastAsia="zh-CN"/>
        </w:rPr>
        <w:t>: The later uplink transmission overlaps with the earlier uplink transmi</w:t>
      </w:r>
      <w:r>
        <w:rPr>
          <w:rFonts w:eastAsia="SimSun"/>
          <w:bCs/>
          <w:sz w:val="22"/>
          <w:szCs w:val="22"/>
          <w:lang w:eastAsia="zh-CN"/>
        </w:rPr>
        <w:t>ssion, so either uplink transmission will be interrupted by the second Tx switching. It is not easy for UE to resume uplink transmission after interruption. So typically, the remaining transmission after interruption is canceled. Moreover, partial uplink t</w:t>
      </w:r>
      <w:r>
        <w:rPr>
          <w:rFonts w:eastAsia="SimSun"/>
          <w:bCs/>
          <w:sz w:val="22"/>
          <w:szCs w:val="22"/>
          <w:lang w:eastAsia="zh-CN"/>
        </w:rPr>
        <w:t>ransmission may not be decoded correctly due to high code rate. Note that interrupted symbol number is around Toffset, which is more than 10 symbols for SCS=30kHz. So from viewpoints of complexity and system efficiency, gNB should avoid this case by not tr</w:t>
      </w:r>
      <w:r>
        <w:rPr>
          <w:rFonts w:eastAsia="SimSun"/>
          <w:bCs/>
          <w:sz w:val="22"/>
          <w:szCs w:val="22"/>
          <w:lang w:eastAsia="zh-CN"/>
        </w:rPr>
        <w:t>iggering the second Tx switching in such a timing relation.</w:t>
      </w:r>
    </w:p>
    <w:p w:rsidR="00993377" w:rsidRDefault="00B3558C">
      <w:pPr>
        <w:spacing w:after="120"/>
        <w:jc w:val="both"/>
        <w:rPr>
          <w:rFonts w:eastAsia="SimSun"/>
          <w:bCs/>
          <w:sz w:val="22"/>
          <w:szCs w:val="22"/>
          <w:lang w:eastAsia="zh-CN"/>
        </w:rPr>
      </w:pPr>
      <w:r>
        <w:rPr>
          <w:rFonts w:eastAsia="SimSun" w:hint="eastAsia"/>
          <w:b/>
          <w:sz w:val="22"/>
          <w:szCs w:val="22"/>
          <w:u w:val="single"/>
          <w:lang w:eastAsia="zh-CN"/>
        </w:rPr>
        <w:t>C</w:t>
      </w:r>
      <w:r>
        <w:rPr>
          <w:rFonts w:eastAsia="SimSun"/>
          <w:b/>
          <w:sz w:val="22"/>
          <w:szCs w:val="22"/>
          <w:u w:val="single"/>
          <w:lang w:eastAsia="zh-CN"/>
        </w:rPr>
        <w:t>ase 2.2</w:t>
      </w:r>
      <w:r>
        <w:rPr>
          <w:rFonts w:eastAsia="SimSun"/>
          <w:bCs/>
          <w:sz w:val="22"/>
          <w:szCs w:val="22"/>
          <w:lang w:eastAsia="zh-CN"/>
        </w:rPr>
        <w:t>: The later uplink transmission does not overlap with earlier uplink transmission but the gap between the two uplink transmissions is smaller than Toffset, so either uplink transmission wi</w:t>
      </w:r>
      <w:r>
        <w:rPr>
          <w:rFonts w:eastAsia="SimSun"/>
          <w:bCs/>
          <w:sz w:val="22"/>
          <w:szCs w:val="22"/>
          <w:lang w:eastAsia="zh-CN"/>
        </w:rPr>
        <w:t>ll be interrupted by the second Tx switching. This case has the similar problems as in case 2.1, except that interrupted symbol number may be smaller. So from the viewpoints of complexity and system efficiency, this case should also be avoided by gNB.</w:t>
      </w:r>
    </w:p>
    <w:p w:rsidR="00993377" w:rsidRDefault="00B3558C">
      <w:pPr>
        <w:spacing w:after="120"/>
        <w:jc w:val="both"/>
        <w:rPr>
          <w:rFonts w:eastAsia="SimSun"/>
          <w:bCs/>
          <w:sz w:val="22"/>
          <w:szCs w:val="22"/>
          <w:lang w:eastAsia="zh-CN"/>
        </w:rPr>
      </w:pPr>
      <w:r>
        <w:rPr>
          <w:rFonts w:eastAsia="SimSun" w:hint="eastAsia"/>
          <w:b/>
          <w:sz w:val="22"/>
          <w:szCs w:val="22"/>
          <w:u w:val="single"/>
          <w:lang w:eastAsia="zh-CN"/>
        </w:rPr>
        <w:t>C</w:t>
      </w:r>
      <w:r>
        <w:rPr>
          <w:rFonts w:eastAsia="SimSun"/>
          <w:b/>
          <w:sz w:val="22"/>
          <w:szCs w:val="22"/>
          <w:u w:val="single"/>
          <w:lang w:eastAsia="zh-CN"/>
        </w:rPr>
        <w:t>ase</w:t>
      </w:r>
      <w:r>
        <w:rPr>
          <w:rFonts w:eastAsia="SimSun"/>
          <w:b/>
          <w:sz w:val="22"/>
          <w:szCs w:val="22"/>
          <w:u w:val="single"/>
          <w:lang w:eastAsia="zh-CN"/>
        </w:rPr>
        <w:t xml:space="preserve"> 2.3</w:t>
      </w:r>
      <w:r>
        <w:rPr>
          <w:rFonts w:eastAsia="SimSun"/>
          <w:bCs/>
          <w:sz w:val="22"/>
          <w:szCs w:val="22"/>
          <w:lang w:eastAsia="zh-CN"/>
        </w:rPr>
        <w:t>: The later uplink transmission does not overlap with earlier uplink transmission but the gap between the two uplink transmissions is larger than Toffset, second Tx switching does impact on any uplink transmission. Moreover, if scheduling DCI can be tr</w:t>
      </w:r>
      <w:r>
        <w:rPr>
          <w:rFonts w:eastAsia="SimSun"/>
          <w:bCs/>
          <w:sz w:val="22"/>
          <w:szCs w:val="22"/>
          <w:lang w:eastAsia="zh-CN"/>
        </w:rPr>
        <w:t>ansmitted after T0, there is still enough processing and switching time for later uplink transmission because the interval between T0 and the later uplink transmission is larger than Toffset. This means no specification enhancement is required.</w:t>
      </w:r>
    </w:p>
    <w:p w:rsidR="00993377" w:rsidRDefault="00B3558C">
      <w:pPr>
        <w:spacing w:after="120"/>
        <w:rPr>
          <w:rFonts w:eastAsia="SimSun"/>
          <w:bCs/>
          <w:sz w:val="22"/>
          <w:szCs w:val="22"/>
          <w:lang w:eastAsia="zh-CN"/>
        </w:rPr>
      </w:pPr>
      <w:r>
        <w:rPr>
          <w:rFonts w:eastAsia="SimSun"/>
          <w:bCs/>
          <w:sz w:val="22"/>
          <w:szCs w:val="22"/>
          <w:lang w:eastAsia="zh-CN"/>
        </w:rPr>
        <w:t>For Case 2,</w:t>
      </w:r>
      <w:r>
        <w:rPr>
          <w:rFonts w:eastAsia="SimSun"/>
          <w:bCs/>
          <w:sz w:val="22"/>
          <w:szCs w:val="22"/>
          <w:lang w:eastAsia="zh-CN"/>
        </w:rPr>
        <w:t xml:space="preserve"> current solution in spec is enough, i.e. </w:t>
      </w:r>
      <w:r>
        <w:rPr>
          <w:sz w:val="22"/>
          <w:szCs w:val="22"/>
        </w:rPr>
        <w:t xml:space="preserve">the UE is not expected to trigger any other new uplink switching occurring before </w:t>
      </w:r>
      <w:r>
        <w:rPr>
          <w:i/>
          <w:sz w:val="22"/>
          <w:szCs w:val="22"/>
        </w:rPr>
        <w:t>T</w:t>
      </w:r>
      <w:r>
        <w:rPr>
          <w:i/>
          <w:sz w:val="22"/>
          <w:szCs w:val="22"/>
          <w:vertAlign w:val="subscript"/>
        </w:rPr>
        <w:t>0</w:t>
      </w:r>
      <w:r>
        <w:rPr>
          <w:sz w:val="22"/>
          <w:szCs w:val="22"/>
        </w:rPr>
        <w:t xml:space="preserve"> for any other uplink transmission that is scheduled after </w:t>
      </w:r>
      <w:r>
        <w:rPr>
          <w:i/>
          <w:sz w:val="22"/>
          <w:szCs w:val="22"/>
        </w:rPr>
        <w:t>T</w:t>
      </w:r>
      <w:r>
        <w:rPr>
          <w:i/>
          <w:sz w:val="22"/>
          <w:szCs w:val="22"/>
          <w:vertAlign w:val="subscript"/>
        </w:rPr>
        <w:t>0</w:t>
      </w:r>
      <w:r>
        <w:rPr>
          <w:i/>
          <w:sz w:val="22"/>
          <w:szCs w:val="22"/>
        </w:rPr>
        <w:t>-T</w:t>
      </w:r>
      <w:r>
        <w:rPr>
          <w:i/>
          <w:sz w:val="22"/>
          <w:szCs w:val="22"/>
          <w:vertAlign w:val="subscript"/>
        </w:rPr>
        <w:t>offset</w:t>
      </w:r>
      <w:r>
        <w:rPr>
          <w:rFonts w:ascii="SimSun" w:eastAsia="SimSun" w:hAnsi="SimSun" w:cs="SimSun" w:hint="eastAsia"/>
          <w:sz w:val="22"/>
          <w:szCs w:val="22"/>
          <w:lang w:eastAsia="zh-CN"/>
        </w:rPr>
        <w:t>.</w:t>
      </w:r>
    </w:p>
    <w:p w:rsidR="00993377" w:rsidRDefault="00993377">
      <w:pPr>
        <w:spacing w:after="120"/>
        <w:jc w:val="both"/>
        <w:rPr>
          <w:rFonts w:eastAsia="SimSun"/>
          <w:bCs/>
          <w:sz w:val="22"/>
          <w:szCs w:val="22"/>
          <w:lang w:eastAsia="zh-CN"/>
        </w:rPr>
      </w:pPr>
      <w:r w:rsidRPr="00993377">
        <w:rPr>
          <w:rFonts w:eastAsia="SimSun" w:hint="eastAsia"/>
          <w:bCs/>
          <w:sz w:val="22"/>
          <w:szCs w:val="22"/>
          <w:lang w:eastAsia="zh-CN"/>
        </w:rPr>
        <w:object w:dxaOrig="10477" w:dyaOrig="5318">
          <v:shape id="_x0000_i1027" type="#_x0000_t75" style="width:139.5pt;height:79.5pt" o:ole="">
            <v:imagedata r:id="rId11" o:title=""/>
            <o:lock v:ext="edit" aspectratio="f"/>
          </v:shape>
          <o:OLEObject Type="Embed" ProgID="Visio.Drawing.15" ShapeID="_x0000_i1027" DrawAspect="Content" ObjectID="_1760259790" r:id="rId12"/>
        </w:object>
      </w:r>
      <w:r w:rsidR="00B3558C">
        <w:rPr>
          <w:rFonts w:eastAsia="SimSun" w:hint="eastAsia"/>
          <w:bCs/>
          <w:sz w:val="22"/>
          <w:szCs w:val="22"/>
          <w:lang w:eastAsia="zh-CN"/>
        </w:rPr>
        <w:t xml:space="preserve">  </w:t>
      </w:r>
      <w:r w:rsidRPr="00993377">
        <w:rPr>
          <w:rFonts w:eastAsia="SimSun" w:hint="eastAsia"/>
          <w:bCs/>
          <w:sz w:val="22"/>
          <w:szCs w:val="22"/>
          <w:lang w:eastAsia="zh-CN"/>
        </w:rPr>
        <w:object w:dxaOrig="10477" w:dyaOrig="5318">
          <v:shape id="_x0000_i1028" type="#_x0000_t75" style="width:144.75pt;height:79.5pt" o:ole="">
            <v:imagedata r:id="rId13" o:title=""/>
            <o:lock v:ext="edit" aspectratio="f"/>
          </v:shape>
          <o:OLEObject Type="Embed" ProgID="Visio.Drawing.15" ShapeID="_x0000_i1028" DrawAspect="Content" ObjectID="_1760259791" r:id="rId14"/>
        </w:object>
      </w:r>
      <w:r w:rsidRPr="00993377">
        <w:rPr>
          <w:rFonts w:eastAsia="SimSun" w:hint="eastAsia"/>
          <w:bCs/>
          <w:sz w:val="22"/>
          <w:szCs w:val="22"/>
          <w:lang w:eastAsia="zh-CN"/>
        </w:rPr>
        <w:object w:dxaOrig="10477" w:dyaOrig="5318">
          <v:shape id="_x0000_i1029" type="#_x0000_t75" style="width:144.75pt;height:79.5pt" o:ole="">
            <v:imagedata r:id="rId15" o:title=""/>
            <o:lock v:ext="edit" aspectratio="f"/>
          </v:shape>
          <o:OLEObject Type="Embed" ProgID="Visio.Drawing.15" ShapeID="_x0000_i1029" DrawAspect="Content" ObjectID="_1760259792" r:id="rId16"/>
        </w:object>
      </w:r>
    </w:p>
    <w:p w:rsidR="00993377" w:rsidRDefault="00B3558C">
      <w:pPr>
        <w:spacing w:after="120"/>
        <w:jc w:val="center"/>
        <w:rPr>
          <w:rFonts w:eastAsia="SimSun"/>
          <w:bCs/>
          <w:sz w:val="22"/>
          <w:szCs w:val="22"/>
          <w:lang w:eastAsia="zh-CN"/>
        </w:rPr>
      </w:pPr>
      <w:r>
        <w:rPr>
          <w:rFonts w:eastAsia="SimSun"/>
          <w:bCs/>
          <w:sz w:val="22"/>
          <w:szCs w:val="22"/>
          <w:lang w:eastAsia="zh-CN"/>
        </w:rPr>
        <w:t>Case 2.1                                  Case 2.2                                    Case 2.3</w:t>
      </w:r>
    </w:p>
    <w:p w:rsidR="00993377" w:rsidRDefault="00B3558C">
      <w:pPr>
        <w:spacing w:after="120"/>
        <w:jc w:val="center"/>
        <w:rPr>
          <w:rFonts w:eastAsia="SimSun"/>
          <w:bCs/>
          <w:sz w:val="22"/>
          <w:szCs w:val="22"/>
          <w:lang w:eastAsia="zh-CN"/>
        </w:rPr>
      </w:pPr>
      <w:r>
        <w:rPr>
          <w:rFonts w:eastAsia="SimSun" w:hint="eastAsia"/>
          <w:bCs/>
          <w:sz w:val="22"/>
          <w:szCs w:val="22"/>
          <w:lang w:eastAsia="zh-CN"/>
        </w:rPr>
        <w:t xml:space="preserve">Figure </w:t>
      </w:r>
      <w:r>
        <w:rPr>
          <w:rFonts w:eastAsia="SimSun"/>
          <w:bCs/>
          <w:sz w:val="22"/>
          <w:szCs w:val="22"/>
          <w:lang w:eastAsia="zh-CN"/>
        </w:rPr>
        <w:t>3</w:t>
      </w:r>
      <w:r>
        <w:rPr>
          <w:rFonts w:eastAsia="SimSun" w:hint="eastAsia"/>
          <w:bCs/>
          <w:sz w:val="22"/>
          <w:szCs w:val="22"/>
          <w:lang w:eastAsia="zh-CN"/>
        </w:rPr>
        <w:t xml:space="preserve">  </w:t>
      </w:r>
      <w:r>
        <w:rPr>
          <w:rFonts w:eastAsia="SimSun"/>
          <w:bCs/>
          <w:sz w:val="22"/>
          <w:szCs w:val="22"/>
          <w:lang w:eastAsia="zh-CN"/>
        </w:rPr>
        <w:t xml:space="preserve"> </w:t>
      </w:r>
      <w:r>
        <w:rPr>
          <w:rFonts w:eastAsia="SimSun" w:hint="eastAsia"/>
          <w:bCs/>
          <w:sz w:val="22"/>
          <w:szCs w:val="22"/>
          <w:lang w:eastAsia="zh-CN"/>
        </w:rPr>
        <w:t>New band is not known before switch duration</w:t>
      </w:r>
      <w:r>
        <w:rPr>
          <w:rFonts w:eastAsia="SimSun"/>
          <w:bCs/>
          <w:sz w:val="22"/>
          <w:szCs w:val="22"/>
          <w:lang w:eastAsia="zh-CN"/>
        </w:rPr>
        <w:t xml:space="preserve"> (</w:t>
      </w:r>
      <w:r>
        <w:rPr>
          <w:rFonts w:eastAsia="SimSun" w:hint="eastAsia"/>
          <w:bCs/>
          <w:sz w:val="22"/>
          <w:szCs w:val="22"/>
          <w:lang w:eastAsia="zh-CN"/>
        </w:rPr>
        <w:t xml:space="preserve">Associated band for band B is </w:t>
      </w:r>
      <w:r>
        <w:rPr>
          <w:rFonts w:eastAsia="SimSun"/>
          <w:bCs/>
          <w:sz w:val="22"/>
          <w:szCs w:val="22"/>
          <w:lang w:eastAsia="zh-CN"/>
        </w:rPr>
        <w:t xml:space="preserve">NOT </w:t>
      </w:r>
      <w:r>
        <w:rPr>
          <w:rFonts w:eastAsia="SimSun" w:hint="eastAsia"/>
          <w:bCs/>
          <w:sz w:val="22"/>
          <w:szCs w:val="22"/>
          <w:lang w:eastAsia="zh-CN"/>
        </w:rPr>
        <w:t>band D</w:t>
      </w:r>
      <w:r>
        <w:rPr>
          <w:rFonts w:eastAsia="SimSun"/>
          <w:bCs/>
          <w:sz w:val="22"/>
          <w:szCs w:val="22"/>
          <w:lang w:eastAsia="zh-CN"/>
        </w:rPr>
        <w:t>)</w:t>
      </w:r>
    </w:p>
    <w:p w:rsidR="00993377" w:rsidRDefault="00B3558C" w:rsidP="00B3558C">
      <w:pPr>
        <w:pStyle w:val="BodyText"/>
        <w:spacing w:beforeLines="50"/>
        <w:rPr>
          <w:rFonts w:eastAsia="SimSun"/>
          <w:b/>
          <w:i/>
          <w:sz w:val="22"/>
          <w:szCs w:val="22"/>
          <w:lang w:eastAsia="zh-CN"/>
        </w:rPr>
      </w:pPr>
      <w:r>
        <w:rPr>
          <w:rFonts w:eastAsia="SimSun"/>
          <w:b/>
          <w:i/>
          <w:sz w:val="22"/>
          <w:szCs w:val="22"/>
          <w:lang w:eastAsia="zh-CN"/>
        </w:rPr>
        <w:t>Observation</w:t>
      </w:r>
      <w:r>
        <w:rPr>
          <w:rFonts w:eastAsia="SimSun" w:hint="eastAsia"/>
          <w:b/>
          <w:i/>
          <w:sz w:val="22"/>
          <w:szCs w:val="22"/>
          <w:lang w:eastAsia="zh-CN"/>
        </w:rPr>
        <w:t xml:space="preserve"> </w:t>
      </w:r>
      <w:r>
        <w:rPr>
          <w:rFonts w:eastAsia="SimSun"/>
          <w:b/>
          <w:i/>
          <w:sz w:val="22"/>
          <w:szCs w:val="22"/>
          <w:lang w:eastAsia="zh-CN"/>
        </w:rPr>
        <w:t>1</w:t>
      </w:r>
      <w:r>
        <w:rPr>
          <w:rFonts w:eastAsia="SimSun" w:hint="eastAsia"/>
          <w:b/>
          <w:i/>
          <w:sz w:val="22"/>
          <w:szCs w:val="22"/>
          <w:lang w:eastAsia="zh-CN"/>
        </w:rPr>
        <w:t>:</w:t>
      </w:r>
      <w:r>
        <w:rPr>
          <w:rFonts w:eastAsia="SimSun"/>
          <w:b/>
          <w:i/>
          <w:sz w:val="22"/>
          <w:szCs w:val="22"/>
          <w:lang w:eastAsia="zh-CN"/>
        </w:rPr>
        <w:t xml:space="preserve">  If the band for la</w:t>
      </w:r>
      <w:r>
        <w:rPr>
          <w:rFonts w:eastAsia="SimSun"/>
          <w:b/>
          <w:i/>
          <w:sz w:val="22"/>
          <w:szCs w:val="22"/>
          <w:lang w:eastAsia="zh-CN"/>
        </w:rPr>
        <w:t>ter uplink transmission is associated with the band for earlier uplink transmission, no scheduling restriction is required; otherwise, the restriction in the current specification is sufficient, i.e. the UE is not expected to trigger any other new uplink s</w:t>
      </w:r>
      <w:r>
        <w:rPr>
          <w:rFonts w:eastAsia="SimSun"/>
          <w:b/>
          <w:i/>
          <w:sz w:val="22"/>
          <w:szCs w:val="22"/>
          <w:lang w:eastAsia="zh-CN"/>
        </w:rPr>
        <w:t>witching occurring before T0 for any other uplink transmission that is scheduled after T0-Toffset</w:t>
      </w:r>
      <w:r>
        <w:rPr>
          <w:rFonts w:eastAsia="SimSun" w:hint="eastAsia"/>
          <w:b/>
          <w:i/>
          <w:sz w:val="22"/>
          <w:szCs w:val="22"/>
          <w:lang w:eastAsia="zh-CN"/>
        </w:rPr>
        <w:t>.</w:t>
      </w:r>
    </w:p>
    <w:p w:rsidR="00993377" w:rsidRDefault="00B3558C">
      <w:pPr>
        <w:pStyle w:val="Heading1"/>
        <w:rPr>
          <w:rFonts w:ascii="Times New Roman" w:hAnsi="Times New Roman" w:cs="Times New Roman"/>
        </w:rPr>
      </w:pPr>
      <w:r>
        <w:rPr>
          <w:rFonts w:ascii="Times New Roman" w:hAnsi="Times New Roman" w:cs="Times New Roman"/>
        </w:rPr>
        <w:lastRenderedPageBreak/>
        <w:t>Conclusions</w:t>
      </w:r>
    </w:p>
    <w:p w:rsidR="00993377" w:rsidRDefault="00B3558C" w:rsidP="00B3558C">
      <w:pPr>
        <w:pStyle w:val="BodyText"/>
        <w:spacing w:beforeLines="50"/>
        <w:rPr>
          <w:rFonts w:eastAsia="SimSun"/>
          <w:sz w:val="22"/>
          <w:szCs w:val="22"/>
          <w:lang w:eastAsia="zh-CN"/>
        </w:rPr>
      </w:pPr>
      <w:r>
        <w:rPr>
          <w:rFonts w:eastAsia="SimSun"/>
          <w:sz w:val="22"/>
          <w:szCs w:val="22"/>
          <w:lang w:eastAsia="zh-CN"/>
        </w:rPr>
        <w:t xml:space="preserve">In this contribution, we discuss the remaining issue of </w:t>
      </w:r>
      <w:r>
        <w:rPr>
          <w:rFonts w:eastAsiaTheme="minorEastAsia"/>
          <w:bCs/>
          <w:sz w:val="22"/>
          <w:szCs w:val="22"/>
          <w:lang w:eastAsia="zh-CN"/>
        </w:rPr>
        <w:t xml:space="preserve">UL Tx switch, resulting in the following </w:t>
      </w:r>
      <w:r>
        <w:rPr>
          <w:rFonts w:eastAsiaTheme="minorEastAsia"/>
          <w:bCs/>
          <w:sz w:val="22"/>
          <w:szCs w:val="22"/>
          <w:lang w:eastAsia="zh-CN"/>
        </w:rPr>
        <w:t xml:space="preserve">proposal and </w:t>
      </w:r>
      <w:r>
        <w:rPr>
          <w:rFonts w:eastAsiaTheme="minorEastAsia"/>
          <w:bCs/>
          <w:sz w:val="22"/>
          <w:szCs w:val="22"/>
          <w:lang w:eastAsia="zh-CN"/>
        </w:rPr>
        <w:t>observation</w:t>
      </w:r>
      <w:r>
        <w:rPr>
          <w:rFonts w:eastAsia="SimSun"/>
          <w:sz w:val="22"/>
          <w:szCs w:val="22"/>
          <w:lang w:eastAsia="zh-CN"/>
        </w:rPr>
        <w:t>:</w:t>
      </w:r>
    </w:p>
    <w:p w:rsidR="00993377" w:rsidRDefault="00B3558C" w:rsidP="00B3558C">
      <w:pPr>
        <w:pStyle w:val="BodyText"/>
        <w:spacing w:beforeLines="50"/>
        <w:rPr>
          <w:rFonts w:eastAsia="SimSun"/>
          <w:b/>
          <w:i/>
          <w:sz w:val="22"/>
          <w:szCs w:val="22"/>
          <w:lang w:eastAsia="zh-CN"/>
        </w:rPr>
      </w:pPr>
      <w:r>
        <w:rPr>
          <w:rFonts w:eastAsia="SimSun" w:hint="eastAsia"/>
          <w:b/>
          <w:i/>
          <w:sz w:val="22"/>
          <w:szCs w:val="22"/>
          <w:lang w:eastAsia="zh-CN"/>
        </w:rPr>
        <w:t>P</w:t>
      </w:r>
      <w:r>
        <w:rPr>
          <w:rFonts w:eastAsia="SimSun"/>
          <w:b/>
          <w:i/>
          <w:sz w:val="22"/>
          <w:szCs w:val="22"/>
          <w:lang w:eastAsia="zh-CN"/>
        </w:rPr>
        <w:t xml:space="preserve">roposal 1: </w:t>
      </w:r>
    </w:p>
    <w:p w:rsidR="00993377" w:rsidRDefault="00B3558C" w:rsidP="00B3558C">
      <w:pPr>
        <w:pStyle w:val="BodyText"/>
        <w:numPr>
          <w:ilvl w:val="0"/>
          <w:numId w:val="12"/>
        </w:numPr>
        <w:spacing w:beforeLines="50"/>
        <w:rPr>
          <w:rFonts w:eastAsia="SimSun"/>
          <w:b/>
          <w:i/>
          <w:sz w:val="22"/>
          <w:szCs w:val="22"/>
          <w:lang w:eastAsia="zh-CN"/>
        </w:rPr>
      </w:pPr>
      <w:r>
        <w:rPr>
          <w:rFonts w:eastAsia="SimSun"/>
          <w:b/>
          <w:i/>
          <w:sz w:val="22"/>
          <w:szCs w:val="22"/>
          <w:lang w:eastAsia="zh-CN"/>
        </w:rPr>
        <w:t xml:space="preserve">In case </w:t>
      </w:r>
      <w:r>
        <w:rPr>
          <w:rFonts w:eastAsia="SimSun"/>
          <w:b/>
          <w:i/>
          <w:sz w:val="22"/>
          <w:szCs w:val="22"/>
          <w:lang w:eastAsia="zh-CN"/>
        </w:rPr>
        <w:t>that concurrent transmission on band pair A+B is not supported but oneT is indicated and the switching is performed from 2T on band A to 1 port transmission on band B,</w:t>
      </w:r>
      <w:r>
        <w:rPr>
          <w:rFonts w:eastAsia="SimSun" w:hint="eastAsia"/>
          <w:b/>
          <w:i/>
          <w:sz w:val="22"/>
          <w:szCs w:val="22"/>
          <w:lang w:eastAsia="zh-CN"/>
        </w:rPr>
        <w:t xml:space="preserve"> </w:t>
      </w:r>
      <w:r>
        <w:rPr>
          <w:rFonts w:eastAsia="SimSun"/>
          <w:b/>
          <w:i/>
          <w:sz w:val="22"/>
          <w:szCs w:val="22"/>
          <w:lang w:eastAsia="zh-CN"/>
        </w:rPr>
        <w:t>another Tx chain is switched to configured associated band (band C) of band B if the ass</w:t>
      </w:r>
      <w:r>
        <w:rPr>
          <w:rFonts w:eastAsia="SimSun"/>
          <w:b/>
          <w:i/>
          <w:sz w:val="22"/>
          <w:szCs w:val="22"/>
          <w:lang w:eastAsia="zh-CN"/>
        </w:rPr>
        <w:t>ociated band is configured for band B, otherwise another Tx chain is switched to band B.</w:t>
      </w:r>
    </w:p>
    <w:p w:rsidR="00993377" w:rsidRDefault="00B3558C" w:rsidP="00B3558C">
      <w:pPr>
        <w:pStyle w:val="BodyText"/>
        <w:numPr>
          <w:ilvl w:val="0"/>
          <w:numId w:val="12"/>
        </w:numPr>
        <w:spacing w:beforeLines="50"/>
        <w:rPr>
          <w:rFonts w:eastAsia="SimSun"/>
          <w:b/>
          <w:i/>
          <w:sz w:val="22"/>
          <w:szCs w:val="22"/>
          <w:lang w:eastAsia="zh-CN"/>
        </w:rPr>
      </w:pPr>
      <w:r>
        <w:rPr>
          <w:rFonts w:eastAsia="SimSun"/>
          <w:b/>
          <w:i/>
          <w:sz w:val="22"/>
          <w:szCs w:val="22"/>
          <w:lang w:eastAsia="zh-CN"/>
        </w:rPr>
        <w:t>In case that up to 2 ports transmission on band B is not supported but twoT is indicated and the switching is performed from 2T on band A (or 1T+1T on band A+C) to 1 p</w:t>
      </w:r>
      <w:r>
        <w:rPr>
          <w:rFonts w:eastAsia="SimSun"/>
          <w:b/>
          <w:i/>
          <w:sz w:val="22"/>
          <w:szCs w:val="22"/>
          <w:lang w:eastAsia="zh-CN"/>
        </w:rPr>
        <w:t>ort transmission on band B, another Tx chain is also switched to band B.</w:t>
      </w:r>
    </w:p>
    <w:p w:rsidR="00993377" w:rsidRDefault="00993377" w:rsidP="00B3558C">
      <w:pPr>
        <w:pStyle w:val="BodyText"/>
        <w:spacing w:beforeLines="50"/>
        <w:rPr>
          <w:rFonts w:eastAsia="SimSun"/>
          <w:sz w:val="22"/>
          <w:szCs w:val="22"/>
          <w:lang w:eastAsia="zh-CN"/>
        </w:rPr>
      </w:pPr>
      <w:bookmarkStart w:id="2" w:name="_GoBack"/>
      <w:bookmarkEnd w:id="2"/>
    </w:p>
    <w:p w:rsidR="00993377" w:rsidRDefault="00B3558C" w:rsidP="00B3558C">
      <w:pPr>
        <w:pStyle w:val="BodyText"/>
        <w:spacing w:beforeLines="50"/>
        <w:rPr>
          <w:rFonts w:eastAsia="SimSun"/>
          <w:b/>
          <w:i/>
          <w:sz w:val="22"/>
          <w:szCs w:val="22"/>
          <w:lang w:eastAsia="zh-CN"/>
        </w:rPr>
      </w:pPr>
      <w:r>
        <w:rPr>
          <w:rFonts w:eastAsia="SimSun"/>
          <w:b/>
          <w:i/>
          <w:sz w:val="22"/>
          <w:szCs w:val="22"/>
          <w:lang w:eastAsia="zh-CN"/>
        </w:rPr>
        <w:t>Observation</w:t>
      </w:r>
      <w:r>
        <w:rPr>
          <w:rFonts w:eastAsia="SimSun" w:hint="eastAsia"/>
          <w:b/>
          <w:i/>
          <w:sz w:val="22"/>
          <w:szCs w:val="22"/>
          <w:lang w:eastAsia="zh-CN"/>
        </w:rPr>
        <w:t xml:space="preserve"> </w:t>
      </w:r>
      <w:r>
        <w:rPr>
          <w:rFonts w:eastAsia="SimSun"/>
          <w:b/>
          <w:i/>
          <w:sz w:val="22"/>
          <w:szCs w:val="22"/>
          <w:lang w:eastAsia="zh-CN"/>
        </w:rPr>
        <w:t>1</w:t>
      </w:r>
      <w:r>
        <w:rPr>
          <w:rFonts w:eastAsia="SimSun" w:hint="eastAsia"/>
          <w:b/>
          <w:i/>
          <w:sz w:val="22"/>
          <w:szCs w:val="22"/>
          <w:lang w:eastAsia="zh-CN"/>
        </w:rPr>
        <w:t>:</w:t>
      </w:r>
      <w:r>
        <w:rPr>
          <w:rFonts w:eastAsia="SimSun"/>
          <w:b/>
          <w:i/>
          <w:sz w:val="22"/>
          <w:szCs w:val="22"/>
          <w:lang w:eastAsia="zh-CN"/>
        </w:rPr>
        <w:t xml:space="preserve">  If the band for later uplink transmission is associated with the band for earlier uplink transmission, no scheduling restriction is required; otherwise, the restricti</w:t>
      </w:r>
      <w:r>
        <w:rPr>
          <w:rFonts w:eastAsia="SimSun"/>
          <w:b/>
          <w:i/>
          <w:sz w:val="22"/>
          <w:szCs w:val="22"/>
          <w:lang w:eastAsia="zh-CN"/>
        </w:rPr>
        <w:t>on in the current specification is sufficient, i.e. the UE is not expected to trigger any other new uplink switching occurring before T0 for any other uplink transmission that is scheduled after T0-Toffset</w:t>
      </w:r>
      <w:r>
        <w:rPr>
          <w:rFonts w:eastAsia="SimSun" w:hint="eastAsia"/>
          <w:b/>
          <w:i/>
          <w:sz w:val="22"/>
          <w:szCs w:val="22"/>
          <w:lang w:eastAsia="zh-CN"/>
        </w:rPr>
        <w:t>.</w:t>
      </w:r>
    </w:p>
    <w:p w:rsidR="00993377" w:rsidRDefault="00B3558C">
      <w:pPr>
        <w:pStyle w:val="Heading1"/>
        <w:rPr>
          <w:rFonts w:ascii="Times New Roman" w:hAnsi="Times New Roman" w:cs="Times New Roman"/>
        </w:rPr>
      </w:pPr>
      <w:r>
        <w:rPr>
          <w:rFonts w:ascii="Times New Roman" w:hAnsi="Times New Roman" w:cs="Times New Roman"/>
        </w:rPr>
        <w:t>Reference</w:t>
      </w:r>
    </w:p>
    <w:p w:rsidR="00993377" w:rsidRDefault="00B3558C" w:rsidP="00B3558C">
      <w:pPr>
        <w:pStyle w:val="BodyText"/>
        <w:spacing w:beforeLines="50"/>
        <w:rPr>
          <w:rFonts w:eastAsia="SimSun"/>
          <w:sz w:val="22"/>
          <w:szCs w:val="22"/>
          <w:lang w:eastAsia="zh-CN"/>
        </w:rPr>
      </w:pPr>
      <w:r>
        <w:rPr>
          <w:rFonts w:eastAsia="SimSun"/>
          <w:sz w:val="22"/>
          <w:szCs w:val="22"/>
          <w:lang w:eastAsia="zh-CN"/>
        </w:rPr>
        <w:t xml:space="preserve"> [1] R1-2310582</w:t>
      </w:r>
      <w:r>
        <w:rPr>
          <w:rFonts w:eastAsia="SimSun"/>
          <w:sz w:val="22"/>
          <w:szCs w:val="22"/>
          <w:lang w:eastAsia="zh-CN"/>
        </w:rPr>
        <w:tab/>
        <w:t>Summary#3 of discussion</w:t>
      </w:r>
      <w:r>
        <w:rPr>
          <w:rFonts w:eastAsia="SimSun"/>
          <w:sz w:val="22"/>
          <w:szCs w:val="22"/>
          <w:lang w:eastAsia="zh-CN"/>
        </w:rPr>
        <w:t xml:space="preserve"> on Multi-carrier UL Tx switching scheme</w:t>
      </w:r>
      <w:r>
        <w:rPr>
          <w:rFonts w:eastAsia="SimSun"/>
          <w:sz w:val="22"/>
          <w:szCs w:val="22"/>
          <w:lang w:eastAsia="zh-CN"/>
        </w:rPr>
        <w:tab/>
        <w:t>Moderator (NTT DOCOMO, INC.)</w:t>
      </w:r>
    </w:p>
    <w:p w:rsidR="00993377" w:rsidRDefault="00993377">
      <w:pPr>
        <w:pStyle w:val="Header"/>
        <w:ind w:left="1800" w:hanging="1800"/>
        <w:rPr>
          <w:rFonts w:ascii="Times New Roman" w:hAnsi="Times New Roman"/>
          <w:b w:val="0"/>
          <w:bCs/>
          <w:sz w:val="22"/>
          <w:szCs w:val="22"/>
        </w:rPr>
      </w:pPr>
    </w:p>
    <w:p w:rsidR="00993377" w:rsidRDefault="00993377">
      <w:pPr>
        <w:rPr>
          <w:rFonts w:eastAsia="SimSun"/>
          <w:lang w:eastAsia="zh-CN"/>
        </w:rPr>
      </w:pPr>
    </w:p>
    <w:sectPr w:rsidR="00993377" w:rsidSect="00993377">
      <w:headerReference w:type="default" r:id="rId17"/>
      <w:footerReference w:type="even" r:id="rId18"/>
      <w:footerReference w:type="default" r:id="rId1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377" w:rsidRDefault="00B3558C">
      <w:pPr>
        <w:spacing w:line="240" w:lineRule="auto"/>
      </w:pPr>
      <w:r>
        <w:separator/>
      </w:r>
    </w:p>
  </w:endnote>
  <w:endnote w:type="continuationSeparator" w:id="0">
    <w:p w:rsidR="00993377" w:rsidRDefault="00B355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黑体">
    <w:altName w:val="Droid Sans Fallback"/>
    <w:charset w:val="00"/>
    <w:family w:val="auto"/>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Droid Sans Fallback"/>
    <w:panose1 w:val="020B0503020000020004"/>
    <w:charset w:val="81"/>
    <w:family w:val="swiss"/>
    <w:pitch w:val="default"/>
    <w:sig w:usb0="00000000" w:usb1="00000000"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377" w:rsidRDefault="00993377">
    <w:pPr>
      <w:pStyle w:val="Footer"/>
      <w:framePr w:wrap="around" w:vAnchor="text" w:hAnchor="margin" w:xAlign="center" w:y="1"/>
      <w:rPr>
        <w:rStyle w:val="PageNumber"/>
      </w:rPr>
    </w:pPr>
    <w:r>
      <w:rPr>
        <w:rStyle w:val="PageNumber"/>
      </w:rPr>
      <w:fldChar w:fldCharType="begin"/>
    </w:r>
    <w:r w:rsidR="00B3558C">
      <w:rPr>
        <w:rStyle w:val="PageNumber"/>
      </w:rPr>
      <w:instrText xml:space="preserve">PAGE  </w:instrText>
    </w:r>
    <w:r>
      <w:rPr>
        <w:rStyle w:val="PageNumber"/>
      </w:rPr>
      <w:fldChar w:fldCharType="end"/>
    </w:r>
  </w:p>
  <w:p w:rsidR="00993377" w:rsidRDefault="009933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9782"/>
    </w:sdtPr>
    <w:sdtContent>
      <w:p w:rsidR="00993377" w:rsidRDefault="00993377">
        <w:pPr>
          <w:pStyle w:val="Footer"/>
          <w:jc w:val="center"/>
        </w:pPr>
        <w:r>
          <w:fldChar w:fldCharType="begin"/>
        </w:r>
        <w:r w:rsidR="00B3558C">
          <w:instrText xml:space="preserve"> PAGE   \* MERGEFORMAT </w:instrText>
        </w:r>
        <w:r>
          <w:fldChar w:fldCharType="separate"/>
        </w:r>
        <w:r w:rsidR="00B3558C">
          <w:rPr>
            <w:noProof/>
          </w:rPr>
          <w:t>2</w:t>
        </w:r>
        <w:r>
          <w:fldChar w:fldCharType="end"/>
        </w:r>
      </w:p>
    </w:sdtContent>
  </w:sdt>
  <w:p w:rsidR="00993377" w:rsidRDefault="009933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377" w:rsidRDefault="00B3558C">
      <w:pPr>
        <w:spacing w:after="0"/>
      </w:pPr>
      <w:r>
        <w:separator/>
      </w:r>
    </w:p>
  </w:footnote>
  <w:footnote w:type="continuationSeparator" w:id="0">
    <w:p w:rsidR="00993377" w:rsidRDefault="00B355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377" w:rsidRDefault="00993377">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C5E7279"/>
    <w:multiLevelType w:val="multilevel"/>
    <w:tmpl w:val="1C5E72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8263050"/>
    <w:multiLevelType w:val="multilevel"/>
    <w:tmpl w:val="482630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49029F"/>
    <w:multiLevelType w:val="multilevel"/>
    <w:tmpl w:val="4B4902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1">
    <w:nsid w:val="7CB344C1"/>
    <w:multiLevelType w:val="multilevel"/>
    <w:tmpl w:val="7CB34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
  </w:num>
  <w:num w:numId="4">
    <w:abstractNumId w:val="9"/>
  </w:num>
  <w:num w:numId="5">
    <w:abstractNumId w:val="7"/>
  </w:num>
  <w:num w:numId="6">
    <w:abstractNumId w:val="5"/>
  </w:num>
  <w:num w:numId="7">
    <w:abstractNumId w:val="0"/>
  </w:num>
  <w:num w:numId="8">
    <w:abstractNumId w:val="3"/>
  </w:num>
  <w:num w:numId="9">
    <w:abstractNumId w:val="11"/>
  </w:num>
  <w:num w:numId="10">
    <w:abstractNumId w:val="4"/>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B7FFD022"/>
    <w:rsid w:val="B8FD4FCC"/>
    <w:rsid w:val="BBDEFF5E"/>
    <w:rsid w:val="E7FBBE20"/>
    <w:rsid w:val="FDAA088E"/>
    <w:rsid w:val="FDFD13D0"/>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2FFC"/>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A5A"/>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43DA"/>
    <w:rsid w:val="000E44CB"/>
    <w:rsid w:val="000E4B87"/>
    <w:rsid w:val="000E4CA2"/>
    <w:rsid w:val="000E5124"/>
    <w:rsid w:val="000E58F2"/>
    <w:rsid w:val="000E6231"/>
    <w:rsid w:val="000E68DB"/>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970"/>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D6A"/>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E34"/>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1A8B"/>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66B"/>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606"/>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641"/>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94"/>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77"/>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7D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05"/>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76B"/>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4933305"/>
    <w:rsid w:val="05A642A9"/>
    <w:rsid w:val="05F50046"/>
    <w:rsid w:val="072E5788"/>
    <w:rsid w:val="093B290A"/>
    <w:rsid w:val="0A4E07C8"/>
    <w:rsid w:val="0FB55984"/>
    <w:rsid w:val="0FBB5756"/>
    <w:rsid w:val="14047FDC"/>
    <w:rsid w:val="14AB56CC"/>
    <w:rsid w:val="16D26AD6"/>
    <w:rsid w:val="180902EE"/>
    <w:rsid w:val="182F5FFB"/>
    <w:rsid w:val="197F35DA"/>
    <w:rsid w:val="1B3D21AD"/>
    <w:rsid w:val="1C903FB8"/>
    <w:rsid w:val="1DCC51F8"/>
    <w:rsid w:val="1E1C28B6"/>
    <w:rsid w:val="1F00450D"/>
    <w:rsid w:val="20AD53EF"/>
    <w:rsid w:val="230F6790"/>
    <w:rsid w:val="240724B4"/>
    <w:rsid w:val="264709B4"/>
    <w:rsid w:val="27443041"/>
    <w:rsid w:val="27CA6ED6"/>
    <w:rsid w:val="2B82181C"/>
    <w:rsid w:val="2E1812E3"/>
    <w:rsid w:val="2E6C00F0"/>
    <w:rsid w:val="2FAA5C19"/>
    <w:rsid w:val="31A7289F"/>
    <w:rsid w:val="326229AD"/>
    <w:rsid w:val="334179C5"/>
    <w:rsid w:val="342561DF"/>
    <w:rsid w:val="377D527B"/>
    <w:rsid w:val="37DF5BB7"/>
    <w:rsid w:val="3BF17367"/>
    <w:rsid w:val="3D712E7F"/>
    <w:rsid w:val="3F531BD7"/>
    <w:rsid w:val="3F777455"/>
    <w:rsid w:val="430F11A8"/>
    <w:rsid w:val="44B44BAF"/>
    <w:rsid w:val="461140B9"/>
    <w:rsid w:val="47F83547"/>
    <w:rsid w:val="4988035B"/>
    <w:rsid w:val="4A1263AF"/>
    <w:rsid w:val="4D3B43A9"/>
    <w:rsid w:val="4F7921C6"/>
    <w:rsid w:val="4F97A49B"/>
    <w:rsid w:val="50EC6CC1"/>
    <w:rsid w:val="53305814"/>
    <w:rsid w:val="55976C69"/>
    <w:rsid w:val="58004BAC"/>
    <w:rsid w:val="582518B6"/>
    <w:rsid w:val="5EB4285B"/>
    <w:rsid w:val="5FD973FA"/>
    <w:rsid w:val="5FFFF721"/>
    <w:rsid w:val="622A2426"/>
    <w:rsid w:val="6400004C"/>
    <w:rsid w:val="653864A2"/>
    <w:rsid w:val="672A0B09"/>
    <w:rsid w:val="672C4EAD"/>
    <w:rsid w:val="69547CB5"/>
    <w:rsid w:val="69813C68"/>
    <w:rsid w:val="6BE01C6C"/>
    <w:rsid w:val="6D656315"/>
    <w:rsid w:val="6DE04B98"/>
    <w:rsid w:val="7224405E"/>
    <w:rsid w:val="74FD7C08"/>
    <w:rsid w:val="75FFBBD3"/>
    <w:rsid w:val="76D55D46"/>
    <w:rsid w:val="77A400C7"/>
    <w:rsid w:val="77FFA5CC"/>
    <w:rsid w:val="78296588"/>
    <w:rsid w:val="79321B19"/>
    <w:rsid w:val="7B9F7377"/>
    <w:rsid w:val="7DBFFF8B"/>
    <w:rsid w:val="7DFB964A"/>
    <w:rsid w:val="7FEF03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3377"/>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993377"/>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993377"/>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93377"/>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993377"/>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993377"/>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993377"/>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993377"/>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993377"/>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993377"/>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93377"/>
    <w:pPr>
      <w:spacing w:after="120"/>
      <w:jc w:val="both"/>
    </w:pPr>
    <w:rPr>
      <w:rFonts w:eastAsia="MS Mincho"/>
    </w:rPr>
  </w:style>
  <w:style w:type="paragraph" w:styleId="BalloonText">
    <w:name w:val="Balloon Text"/>
    <w:basedOn w:val="Normal"/>
    <w:semiHidden/>
    <w:qFormat/>
    <w:rsid w:val="00993377"/>
    <w:rPr>
      <w:sz w:val="18"/>
      <w:szCs w:val="18"/>
    </w:rPr>
  </w:style>
  <w:style w:type="paragraph" w:styleId="BodyText2">
    <w:name w:val="Body Text 2"/>
    <w:basedOn w:val="Normal"/>
    <w:qFormat/>
    <w:rsid w:val="00993377"/>
    <w:pPr>
      <w:spacing w:after="120" w:line="480" w:lineRule="auto"/>
    </w:pPr>
  </w:style>
  <w:style w:type="paragraph" w:styleId="Caption">
    <w:name w:val="caption"/>
    <w:basedOn w:val="Normal"/>
    <w:next w:val="Normal"/>
    <w:link w:val="CaptionChar"/>
    <w:qFormat/>
    <w:rsid w:val="00993377"/>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993377"/>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993377"/>
  </w:style>
  <w:style w:type="paragraph" w:styleId="CommentSubject">
    <w:name w:val="annotation subject"/>
    <w:basedOn w:val="CommentText"/>
    <w:next w:val="CommentText"/>
    <w:semiHidden/>
    <w:qFormat/>
    <w:rsid w:val="00993377"/>
    <w:rPr>
      <w:b/>
      <w:bCs/>
    </w:rPr>
  </w:style>
  <w:style w:type="paragraph" w:styleId="DocumentMap">
    <w:name w:val="Document Map"/>
    <w:basedOn w:val="Normal"/>
    <w:semiHidden/>
    <w:qFormat/>
    <w:rsid w:val="00993377"/>
    <w:pPr>
      <w:shd w:val="clear" w:color="auto" w:fill="000080"/>
    </w:pPr>
  </w:style>
  <w:style w:type="character" w:styleId="Emphasis">
    <w:name w:val="Emphasis"/>
    <w:uiPriority w:val="20"/>
    <w:qFormat/>
    <w:rsid w:val="00993377"/>
    <w:rPr>
      <w:i/>
      <w:iCs/>
    </w:rPr>
  </w:style>
  <w:style w:type="paragraph" w:styleId="Footer">
    <w:name w:val="footer"/>
    <w:basedOn w:val="Normal"/>
    <w:link w:val="FooterChar"/>
    <w:uiPriority w:val="99"/>
    <w:qFormat/>
    <w:rsid w:val="00993377"/>
    <w:pPr>
      <w:tabs>
        <w:tab w:val="center" w:pos="4153"/>
        <w:tab w:val="right" w:pos="8306"/>
      </w:tabs>
      <w:snapToGrid w:val="0"/>
    </w:pPr>
    <w:rPr>
      <w:sz w:val="18"/>
      <w:szCs w:val="18"/>
    </w:rPr>
  </w:style>
  <w:style w:type="paragraph" w:styleId="Header">
    <w:name w:val="header"/>
    <w:basedOn w:val="Normal"/>
    <w:link w:val="HeaderChar"/>
    <w:qFormat/>
    <w:rsid w:val="00993377"/>
    <w:pPr>
      <w:tabs>
        <w:tab w:val="center" w:pos="4536"/>
        <w:tab w:val="right" w:pos="9072"/>
      </w:tabs>
    </w:pPr>
    <w:rPr>
      <w:rFonts w:ascii="Arial" w:eastAsia="MS Mincho" w:hAnsi="Arial"/>
      <w:b/>
    </w:rPr>
  </w:style>
  <w:style w:type="character" w:styleId="Hyperlink">
    <w:name w:val="Hyperlink"/>
    <w:uiPriority w:val="99"/>
    <w:qFormat/>
    <w:rsid w:val="00993377"/>
    <w:rPr>
      <w:rFonts w:ascii="Arial" w:eastAsia="SimSun" w:hAnsi="Arial" w:cs="Arial"/>
      <w:color w:val="0000FF"/>
      <w:kern w:val="2"/>
      <w:u w:val="single"/>
      <w:lang w:val="en-US" w:eastAsia="zh-CN" w:bidi="ar-SA"/>
    </w:rPr>
  </w:style>
  <w:style w:type="paragraph" w:styleId="List">
    <w:name w:val="List"/>
    <w:basedOn w:val="Normal"/>
    <w:qFormat/>
    <w:rsid w:val="00993377"/>
    <w:pPr>
      <w:ind w:left="283" w:hanging="283"/>
    </w:pPr>
  </w:style>
  <w:style w:type="paragraph" w:styleId="List2">
    <w:name w:val="List 2"/>
    <w:basedOn w:val="List"/>
    <w:qFormat/>
    <w:rsid w:val="00993377"/>
    <w:pPr>
      <w:numPr>
        <w:numId w:val="2"/>
      </w:numPr>
      <w:spacing w:before="180"/>
    </w:pPr>
    <w:rPr>
      <w:rFonts w:ascii="Arial" w:hAnsi="Arial"/>
      <w:sz w:val="22"/>
      <w:szCs w:val="20"/>
    </w:rPr>
  </w:style>
  <w:style w:type="paragraph" w:styleId="List3">
    <w:name w:val="List 3"/>
    <w:basedOn w:val="Normal"/>
    <w:qFormat/>
    <w:rsid w:val="00993377"/>
    <w:pPr>
      <w:ind w:leftChars="400" w:left="100" w:hangingChars="200" w:hanging="200"/>
    </w:pPr>
  </w:style>
  <w:style w:type="paragraph" w:styleId="ListNumber3">
    <w:name w:val="List Number 3"/>
    <w:basedOn w:val="Normal"/>
    <w:qFormat/>
    <w:rsid w:val="00993377"/>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993377"/>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93377"/>
    <w:pPr>
      <w:widowControl w:val="0"/>
      <w:ind w:firstLine="420"/>
      <w:jc w:val="both"/>
    </w:pPr>
    <w:rPr>
      <w:rFonts w:eastAsia="SimSun"/>
      <w:kern w:val="2"/>
      <w:sz w:val="21"/>
      <w:szCs w:val="21"/>
      <w:lang w:eastAsia="zh-CN"/>
    </w:rPr>
  </w:style>
  <w:style w:type="character" w:styleId="PageNumber">
    <w:name w:val="page number"/>
    <w:basedOn w:val="DefaultParagraphFont"/>
    <w:qFormat/>
    <w:rsid w:val="00993377"/>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93377"/>
    <w:rPr>
      <w:rFonts w:ascii="Calibri" w:eastAsia="SimSun" w:hAnsi="Calibri" w:cs="SimSun"/>
      <w:sz w:val="22"/>
      <w:szCs w:val="22"/>
      <w:lang w:eastAsia="zh-CN"/>
    </w:rPr>
  </w:style>
  <w:style w:type="character" w:styleId="Strong">
    <w:name w:val="Strong"/>
    <w:uiPriority w:val="22"/>
    <w:qFormat/>
    <w:rsid w:val="00993377"/>
    <w:rPr>
      <w:rFonts w:ascii="Arial" w:eastAsia="SimSun" w:hAnsi="Arial" w:cs="Arial"/>
      <w:b/>
      <w:bCs/>
      <w:color w:val="0000FF"/>
      <w:kern w:val="2"/>
      <w:lang w:val="en-US" w:eastAsia="zh-CN" w:bidi="ar-SA"/>
    </w:rPr>
  </w:style>
  <w:style w:type="table" w:styleId="TableGrid">
    <w:name w:val="Table Grid"/>
    <w:basedOn w:val="TableNormal"/>
    <w:uiPriority w:val="39"/>
    <w:qFormat/>
    <w:rsid w:val="009933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993377"/>
    <w:rPr>
      <w:rFonts w:ascii="Arial" w:eastAsia="SimSun" w:hAnsi="Arial" w:cs="Arial"/>
      <w:color w:val="0000FF"/>
      <w:kern w:val="2"/>
      <w:lang w:val="en-GB" w:eastAsia="en-US" w:bidi="ar-SA"/>
    </w:rPr>
  </w:style>
  <w:style w:type="paragraph" w:customStyle="1" w:styleId="B1">
    <w:name w:val="B1"/>
    <w:basedOn w:val="List"/>
    <w:link w:val="B1Zchn"/>
    <w:qFormat/>
    <w:rsid w:val="00993377"/>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9337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93377"/>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93377"/>
    <w:pPr>
      <w:ind w:left="1260" w:hanging="1260"/>
    </w:pPr>
    <w:rPr>
      <w:rFonts w:ascii="Arial" w:eastAsia="MS Mincho" w:hAnsi="Arial"/>
      <w:lang w:val="en-GB" w:eastAsia="en-GB"/>
    </w:rPr>
  </w:style>
  <w:style w:type="paragraph" w:customStyle="1" w:styleId="CharCharCharChar">
    <w:name w:val="Char Char Char Char"/>
    <w:semiHidden/>
    <w:qFormat/>
    <w:rsid w:val="0099337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9337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93377"/>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93377"/>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9337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93377"/>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93377"/>
    <w:rPr>
      <w:rFonts w:ascii="Arial" w:eastAsia="MS Mincho" w:hAnsi="Arial"/>
      <w:i/>
      <w:sz w:val="16"/>
      <w:lang w:val="en-GB" w:eastAsia="en-GB"/>
    </w:rPr>
  </w:style>
  <w:style w:type="character" w:customStyle="1" w:styleId="CommentsChar">
    <w:name w:val="Comments Char"/>
    <w:link w:val="Comments"/>
    <w:qFormat/>
    <w:rsid w:val="00993377"/>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993377"/>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93377"/>
    <w:rPr>
      <w:rFonts w:ascii="Arial" w:eastAsia="SimSun" w:hAnsi="Arial" w:cs="Arial"/>
      <w:color w:val="0000FF"/>
      <w:kern w:val="2"/>
      <w:lang w:val="en-GB" w:eastAsia="ko-KR" w:bidi="ar-SA"/>
    </w:rPr>
  </w:style>
  <w:style w:type="paragraph" w:customStyle="1" w:styleId="ZT">
    <w:name w:val="ZT"/>
    <w:qFormat/>
    <w:rsid w:val="00993377"/>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93377"/>
    <w:rPr>
      <w:rFonts w:ascii="Arial" w:eastAsia="SimSun" w:hAnsi="Arial" w:cs="Arial"/>
      <w:color w:val="0000FF"/>
      <w:kern w:val="2"/>
      <w:lang w:val="en-GB" w:eastAsia="ja-JP" w:bidi="ar-SA"/>
    </w:rPr>
  </w:style>
  <w:style w:type="character" w:customStyle="1" w:styleId="Doc-titleChar">
    <w:name w:val="Doc-title Char"/>
    <w:link w:val="Doc-title"/>
    <w:qFormat/>
    <w:rsid w:val="00993377"/>
    <w:rPr>
      <w:rFonts w:ascii="Arial" w:eastAsia="MS Mincho" w:hAnsi="Arial" w:cs="Arial"/>
      <w:color w:val="0000FF"/>
      <w:kern w:val="2"/>
      <w:szCs w:val="24"/>
      <w:lang w:val="en-GB" w:eastAsia="en-GB" w:bidi="ar-SA"/>
    </w:rPr>
  </w:style>
  <w:style w:type="character" w:customStyle="1" w:styleId="B1Char">
    <w:name w:val="B1 Char"/>
    <w:qFormat/>
    <w:rsid w:val="00993377"/>
    <w:rPr>
      <w:rFonts w:ascii="Arial" w:eastAsia="SimSun" w:hAnsi="Arial" w:cs="Arial"/>
      <w:color w:val="0000FF"/>
      <w:kern w:val="2"/>
      <w:lang w:val="en-GB" w:eastAsia="ja-JP" w:bidi="ar-SA"/>
    </w:rPr>
  </w:style>
  <w:style w:type="character" w:customStyle="1" w:styleId="B2Char">
    <w:name w:val="B2 Char"/>
    <w:link w:val="B2"/>
    <w:qFormat/>
    <w:rsid w:val="00993377"/>
    <w:rPr>
      <w:rFonts w:ascii="Arial" w:eastAsia="MS Mincho" w:hAnsi="Arial" w:cs="Arial"/>
      <w:color w:val="0000FF"/>
      <w:kern w:val="2"/>
      <w:lang w:val="en-GB" w:eastAsia="en-US" w:bidi="ar-SA"/>
    </w:rPr>
  </w:style>
  <w:style w:type="paragraph" w:customStyle="1" w:styleId="NO">
    <w:name w:val="NO"/>
    <w:basedOn w:val="Normal"/>
    <w:link w:val="NOChar"/>
    <w:qFormat/>
    <w:rsid w:val="00993377"/>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93377"/>
    <w:rPr>
      <w:rFonts w:ascii="Arial" w:eastAsia="SimSun" w:hAnsi="Arial" w:cs="Arial"/>
      <w:color w:val="0000FF"/>
      <w:kern w:val="2"/>
      <w:lang w:val="en-GB" w:eastAsia="ja-JP" w:bidi="ar-SA"/>
    </w:rPr>
  </w:style>
  <w:style w:type="paragraph" w:customStyle="1" w:styleId="CarCarChar">
    <w:name w:val="Car Car Char"/>
    <w:semiHidden/>
    <w:qFormat/>
    <w:rsid w:val="00993377"/>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93377"/>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93377"/>
    <w:rPr>
      <w:rFonts w:ascii="Arial" w:eastAsia="SimSun" w:hAnsi="Arial" w:cs="Arial"/>
      <w:color w:val="0000FF"/>
      <w:kern w:val="2"/>
      <w:lang w:val="en-GB" w:eastAsia="ja-JP" w:bidi="ar-SA"/>
    </w:rPr>
  </w:style>
  <w:style w:type="paragraph" w:customStyle="1" w:styleId="TAH">
    <w:name w:val="TAH"/>
    <w:basedOn w:val="TAC"/>
    <w:link w:val="TAHCar"/>
    <w:qFormat/>
    <w:rsid w:val="00993377"/>
    <w:rPr>
      <w:b/>
    </w:rPr>
  </w:style>
  <w:style w:type="paragraph" w:customStyle="1" w:styleId="TAC">
    <w:name w:val="TAC"/>
    <w:basedOn w:val="Normal"/>
    <w:link w:val="TACChar"/>
    <w:qFormat/>
    <w:rsid w:val="00993377"/>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93377"/>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93377"/>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93377"/>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93377"/>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93377"/>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93377"/>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993377"/>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993377"/>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93377"/>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9337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93377"/>
    <w:rPr>
      <w:rFonts w:ascii="Arial" w:eastAsia="SimSun" w:hAnsi="Arial" w:cs="Arial"/>
      <w:color w:val="0000FF"/>
      <w:kern w:val="2"/>
      <w:lang w:val="en-US" w:eastAsia="zh-CN" w:bidi="ar-SA"/>
    </w:rPr>
  </w:style>
  <w:style w:type="character" w:customStyle="1" w:styleId="Heading2Char">
    <w:name w:val="Heading 2 Char"/>
    <w:link w:val="Heading2"/>
    <w:qFormat/>
    <w:rsid w:val="00993377"/>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9337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93377"/>
    <w:pPr>
      <w:numPr>
        <w:numId w:val="5"/>
      </w:numPr>
      <w:spacing w:before="240" w:after="60"/>
    </w:pPr>
    <w:rPr>
      <w:rFonts w:eastAsia="Batang"/>
      <w:lang w:val="en-GB" w:eastAsia="en-US"/>
    </w:rPr>
  </w:style>
  <w:style w:type="character" w:customStyle="1" w:styleId="THChar">
    <w:name w:val="TH Char"/>
    <w:link w:val="TH"/>
    <w:qFormat/>
    <w:locked/>
    <w:rsid w:val="00993377"/>
    <w:rPr>
      <w:rFonts w:ascii="Arial" w:eastAsia="Times New Roman" w:hAnsi="Arial"/>
      <w:b/>
      <w:lang w:val="en-GB" w:eastAsia="ja-JP"/>
    </w:rPr>
  </w:style>
  <w:style w:type="character" w:customStyle="1" w:styleId="TALCar">
    <w:name w:val="TAL Car"/>
    <w:link w:val="TAL"/>
    <w:qFormat/>
    <w:locked/>
    <w:rsid w:val="00993377"/>
    <w:rPr>
      <w:rFonts w:ascii="Arial" w:hAnsi="Arial" w:cs="Arial"/>
      <w:color w:val="0000FF"/>
      <w:kern w:val="2"/>
      <w:sz w:val="18"/>
      <w:lang w:val="en-GB" w:eastAsia="en-US"/>
    </w:rPr>
  </w:style>
  <w:style w:type="paragraph" w:customStyle="1" w:styleId="TAL">
    <w:name w:val="TAL"/>
    <w:basedOn w:val="Normal"/>
    <w:link w:val="TALCar"/>
    <w:qFormat/>
    <w:rsid w:val="00993377"/>
    <w:pPr>
      <w:keepNext/>
      <w:keepLines/>
    </w:pPr>
    <w:rPr>
      <w:rFonts w:ascii="Arial" w:eastAsia="SimSun" w:hAnsi="Arial" w:cs="Arial"/>
      <w:color w:val="0000FF"/>
      <w:kern w:val="2"/>
      <w:sz w:val="18"/>
      <w:szCs w:val="20"/>
      <w:lang w:val="en-GB"/>
    </w:rPr>
  </w:style>
  <w:style w:type="paragraph" w:customStyle="1" w:styleId="TAN">
    <w:name w:val="TAN"/>
    <w:basedOn w:val="TAL"/>
    <w:qFormat/>
    <w:rsid w:val="00993377"/>
    <w:pPr>
      <w:ind w:left="851" w:hanging="851"/>
    </w:pPr>
  </w:style>
  <w:style w:type="paragraph" w:customStyle="1" w:styleId="LGTdoc">
    <w:name w:val="LGTdoc_본문"/>
    <w:basedOn w:val="Normal"/>
    <w:qFormat/>
    <w:rsid w:val="009933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93377"/>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993377"/>
    <w:rPr>
      <w:rFonts w:ascii="SimSun" w:hAnsi="SimSun" w:cs="SimSun"/>
      <w:sz w:val="24"/>
      <w:szCs w:val="24"/>
    </w:rPr>
  </w:style>
  <w:style w:type="paragraph" w:customStyle="1" w:styleId="maintext">
    <w:name w:val="main text"/>
    <w:basedOn w:val="Normal"/>
    <w:link w:val="maintextChar"/>
    <w:qFormat/>
    <w:rsid w:val="0099337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93377"/>
    <w:rPr>
      <w:rFonts w:eastAsia="Malgun Gothic" w:cs="Batang"/>
      <w:lang w:val="en-GB" w:eastAsia="ko-KR"/>
    </w:rPr>
  </w:style>
  <w:style w:type="character" w:customStyle="1" w:styleId="high-light-bg">
    <w:name w:val="high-light-bg"/>
    <w:qFormat/>
    <w:rsid w:val="00993377"/>
  </w:style>
  <w:style w:type="character" w:customStyle="1" w:styleId="apple-converted-space">
    <w:name w:val="apple-converted-space"/>
    <w:qFormat/>
    <w:rsid w:val="00993377"/>
  </w:style>
  <w:style w:type="character" w:customStyle="1" w:styleId="PlainTextChar">
    <w:name w:val="Plain Text Char"/>
    <w:link w:val="PlainText"/>
    <w:uiPriority w:val="99"/>
    <w:qFormat/>
    <w:rsid w:val="00993377"/>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993377"/>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993377"/>
    <w:rPr>
      <w:rFonts w:eastAsia="Times New Roman"/>
      <w:szCs w:val="24"/>
      <w:lang w:eastAsia="en-US"/>
    </w:rPr>
  </w:style>
  <w:style w:type="character" w:customStyle="1" w:styleId="HeaderChar">
    <w:name w:val="Header Char"/>
    <w:link w:val="Header"/>
    <w:qFormat/>
    <w:rsid w:val="00993377"/>
    <w:rPr>
      <w:rFonts w:ascii="Arial" w:eastAsia="MS Mincho" w:hAnsi="Arial"/>
      <w:b/>
      <w:szCs w:val="24"/>
      <w:lang w:eastAsia="en-US"/>
    </w:rPr>
  </w:style>
  <w:style w:type="character" w:customStyle="1" w:styleId="TACChar">
    <w:name w:val="TAC Char"/>
    <w:link w:val="TAC"/>
    <w:qFormat/>
    <w:locked/>
    <w:rsid w:val="00993377"/>
    <w:rPr>
      <w:rFonts w:ascii="Arial" w:eastAsia="Times New Roman" w:hAnsi="Arial"/>
      <w:sz w:val="18"/>
      <w:lang w:val="en-GB" w:eastAsia="ja-JP"/>
    </w:rPr>
  </w:style>
  <w:style w:type="character" w:customStyle="1" w:styleId="TAHCar">
    <w:name w:val="TAH Car"/>
    <w:link w:val="TAH"/>
    <w:qFormat/>
    <w:rsid w:val="00993377"/>
    <w:rPr>
      <w:rFonts w:ascii="Arial" w:eastAsia="Times New Roman" w:hAnsi="Arial"/>
      <w:b/>
      <w:sz w:val="18"/>
      <w:lang w:val="en-GB" w:eastAsia="ja-JP"/>
    </w:rPr>
  </w:style>
  <w:style w:type="character" w:customStyle="1" w:styleId="zi041">
    <w:name w:val="zi_041"/>
    <w:qFormat/>
    <w:rsid w:val="00993377"/>
    <w:rPr>
      <w:color w:val="595959"/>
      <w:sz w:val="18"/>
      <w:szCs w:val="18"/>
    </w:rPr>
  </w:style>
  <w:style w:type="paragraph" w:customStyle="1" w:styleId="textintend1">
    <w:name w:val="text intend 1"/>
    <w:basedOn w:val="Normal"/>
    <w:qFormat/>
    <w:rsid w:val="00993377"/>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993377"/>
    <w:rPr>
      <w:rFonts w:ascii="Times New Roman" w:eastAsia="MS Mincho" w:hAnsi="Times New Roman" w:cs="Times New Roman"/>
      <w:sz w:val="20"/>
      <w:szCs w:val="24"/>
      <w:lang w:val="en-US"/>
    </w:rPr>
  </w:style>
  <w:style w:type="table" w:customStyle="1" w:styleId="1">
    <w:name w:val="网格型1"/>
    <w:basedOn w:val="TableNormal"/>
    <w:qFormat/>
    <w:rsid w:val="0099337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99337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993377"/>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993377"/>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993377"/>
    <w:pPr>
      <w:numPr>
        <w:ilvl w:val="2"/>
        <w:numId w:val="7"/>
      </w:numPr>
    </w:pPr>
  </w:style>
  <w:style w:type="character" w:customStyle="1" w:styleId="FooterChar">
    <w:name w:val="Footer Char"/>
    <w:basedOn w:val="DefaultParagraphFont"/>
    <w:link w:val="Footer"/>
    <w:uiPriority w:val="99"/>
    <w:qFormat/>
    <w:rsid w:val="00993377"/>
    <w:rPr>
      <w:rFonts w:eastAsia="Times New Roman"/>
      <w:sz w:val="18"/>
      <w:szCs w:val="18"/>
      <w:lang w:eastAsia="en-US"/>
    </w:rPr>
  </w:style>
  <w:style w:type="character" w:customStyle="1" w:styleId="xxapple-converted-space">
    <w:name w:val="x_xapple-converted-space"/>
    <w:basedOn w:val="DefaultParagraphFont"/>
    <w:qFormat/>
    <w:rsid w:val="00993377"/>
  </w:style>
  <w:style w:type="character" w:customStyle="1" w:styleId="B10">
    <w:name w:val="B1 (文字)"/>
    <w:qFormat/>
    <w:rsid w:val="00993377"/>
    <w:rPr>
      <w:rFonts w:ascii="Times New Roman" w:hAnsi="Times New Roman"/>
      <w:lang w:eastAsia="en-US"/>
    </w:rPr>
  </w:style>
  <w:style w:type="paragraph" w:customStyle="1" w:styleId="Style1">
    <w:name w:val="_Style 1"/>
    <w:basedOn w:val="Normal"/>
    <w:uiPriority w:val="34"/>
    <w:qFormat/>
    <w:rsid w:val="00993377"/>
    <w:pPr>
      <w:ind w:leftChars="400" w:left="840"/>
    </w:pPr>
  </w:style>
  <w:style w:type="paragraph" w:customStyle="1" w:styleId="ListParagraph2">
    <w:name w:val="List Paragraph2"/>
    <w:basedOn w:val="Normal"/>
    <w:uiPriority w:val="34"/>
    <w:qFormat/>
    <w:rsid w:val="00993377"/>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993377"/>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993377"/>
    <w:rPr>
      <w:rFonts w:eastAsia="MS Gothic"/>
      <w:sz w:val="24"/>
      <w:lang w:val="en-GB" w:eastAsia="ja-JP"/>
    </w:rPr>
  </w:style>
  <w:style w:type="paragraph" w:styleId="ListParagraph">
    <w:name w:val="List Paragraph"/>
    <w:basedOn w:val="Normal"/>
    <w:link w:val="ListParagraphChar1"/>
    <w:uiPriority w:val="34"/>
    <w:qFormat/>
    <w:rsid w:val="00993377"/>
    <w:pPr>
      <w:spacing w:after="0" w:line="240" w:lineRule="auto"/>
      <w:ind w:leftChars="400" w:left="840"/>
    </w:pPr>
    <w:rPr>
      <w:rFonts w:eastAsia="MS Gothic"/>
      <w:sz w:val="24"/>
      <w:szCs w:val="20"/>
      <w:lang w:val="en-GB" w:eastAsia="ja-JP"/>
    </w:rPr>
  </w:style>
  <w:style w:type="character" w:customStyle="1" w:styleId="ListParagraphChar1">
    <w:name w:val="List Paragraph Char1"/>
    <w:link w:val="ListParagraph"/>
    <w:uiPriority w:val="34"/>
    <w:qFormat/>
    <w:locked/>
    <w:rsid w:val="00993377"/>
    <w:rPr>
      <w:rFonts w:eastAsia="MS Gothic"/>
      <w:sz w:val="24"/>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__2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__44.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1.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1431</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8</cp:revision>
  <cp:lastPrinted>2007-08-26T02:45:00Z</cp:lastPrinted>
  <dcterms:created xsi:type="dcterms:W3CDTF">2023-10-16T21:08:00Z</dcterms:created>
  <dcterms:modified xsi:type="dcterms:W3CDTF">2023-10-31T17:17:00Z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65B4EB2847784274907DB87FA4968546</vt:lpwstr>
  </property>
</Properties>
</file>